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306" w:rsidRPr="00F95953" w:rsidRDefault="002F0306" w:rsidP="002F0306">
      <w:pPr>
        <w:pStyle w:val="a8"/>
        <w:tabs>
          <w:tab w:val="clear" w:pos="4153"/>
          <w:tab w:val="clear" w:pos="8306"/>
          <w:tab w:val="right" w:pos="10440"/>
          <w:tab w:val="right" w:pos="13323"/>
        </w:tabs>
        <w:rPr>
          <w:rFonts w:ascii="Arial" w:eastAsia="SimSun" w:hAnsi="Arial" w:cs="Arial"/>
          <w:b/>
          <w:sz w:val="24"/>
          <w:szCs w:val="24"/>
          <w:lang w:eastAsia="zh-CN"/>
        </w:rPr>
      </w:pPr>
      <w:bookmarkStart w:id="0" w:name="OLE_LINK103"/>
      <w:bookmarkStart w:id="1" w:name="OLE_LINK104"/>
      <w:r w:rsidRPr="00F644CF">
        <w:rPr>
          <w:rFonts w:ascii="Arial" w:hAnsi="Arial" w:cs="Arial"/>
          <w:b/>
          <w:sz w:val="24"/>
          <w:szCs w:val="24"/>
        </w:rPr>
        <w:t>3GPP TSG-RAN WG4 Meeting #</w:t>
      </w:r>
      <w:r w:rsidRPr="00F644CF">
        <w:rPr>
          <w:rFonts w:ascii="Arial" w:eastAsia="SimSun" w:hAnsi="Arial" w:cs="Arial" w:hint="eastAsia"/>
          <w:b/>
          <w:sz w:val="24"/>
          <w:szCs w:val="24"/>
          <w:lang w:eastAsia="zh-CN"/>
        </w:rPr>
        <w:t>8</w:t>
      </w:r>
      <w:r>
        <w:rPr>
          <w:rFonts w:ascii="Arial" w:eastAsia="SimSun" w:hAnsi="Arial" w:cs="Arial" w:hint="eastAsia"/>
          <w:b/>
          <w:sz w:val="24"/>
          <w:szCs w:val="24"/>
          <w:lang w:eastAsia="zh-CN"/>
        </w:rPr>
        <w:t>8</w:t>
      </w:r>
      <w:r w:rsidR="00FC242E">
        <w:rPr>
          <w:rFonts w:ascii="Arial" w:eastAsia="SimSun" w:hAnsi="Arial" w:cs="Arial"/>
          <w:b/>
          <w:sz w:val="24"/>
          <w:szCs w:val="24"/>
          <w:lang w:eastAsia="zh-CN"/>
        </w:rPr>
        <w:t>-BIS</w:t>
      </w:r>
      <w:r w:rsidRPr="00F644CF">
        <w:rPr>
          <w:rFonts w:ascii="Arial" w:hAnsi="Arial" w:cs="Arial"/>
          <w:b/>
          <w:sz w:val="24"/>
          <w:szCs w:val="24"/>
        </w:rPr>
        <w:tab/>
      </w:r>
      <w:r w:rsidR="00B24BBD">
        <w:rPr>
          <w:rFonts w:ascii="Arial" w:hAnsi="Arial" w:cs="Arial"/>
          <w:b/>
          <w:sz w:val="24"/>
          <w:szCs w:val="24"/>
        </w:rPr>
        <w:t>R4-18</w:t>
      </w:r>
      <w:r w:rsidR="00732A2C">
        <w:rPr>
          <w:rFonts w:ascii="Arial" w:hAnsi="Arial" w:cs="Arial"/>
          <w:b/>
          <w:sz w:val="24"/>
          <w:szCs w:val="24"/>
        </w:rPr>
        <w:t>13161</w:t>
      </w:r>
      <w:bookmarkStart w:id="2" w:name="_GoBack"/>
      <w:bookmarkEnd w:id="2"/>
    </w:p>
    <w:p w:rsidR="002F0306" w:rsidRPr="00F644CF" w:rsidRDefault="00B24BBD" w:rsidP="002F0306">
      <w:pPr>
        <w:pStyle w:val="a8"/>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Chengdu</w:t>
      </w:r>
      <w:r w:rsidR="002F0306" w:rsidRPr="00F644CF">
        <w:rPr>
          <w:rFonts w:ascii="Arial" w:eastAsia="SimSun" w:hAnsi="Arial" w:hint="eastAsia"/>
          <w:b/>
          <w:sz w:val="24"/>
          <w:szCs w:val="24"/>
          <w:lang w:eastAsia="zh-CN"/>
        </w:rPr>
        <w:t xml:space="preserve">, </w:t>
      </w:r>
      <w:r>
        <w:rPr>
          <w:rFonts w:ascii="Arial" w:eastAsia="SimSun" w:hAnsi="Arial" w:hint="eastAsia"/>
          <w:b/>
          <w:sz w:val="24"/>
          <w:szCs w:val="24"/>
          <w:lang w:eastAsia="zh-CN"/>
        </w:rPr>
        <w:t>China</w:t>
      </w:r>
      <w:r w:rsidR="002F0306" w:rsidRPr="00F644CF">
        <w:rPr>
          <w:rFonts w:ascii="Arial" w:eastAsia="SimSun" w:hAnsi="Arial"/>
          <w:b/>
          <w:sz w:val="24"/>
          <w:szCs w:val="24"/>
          <w:lang w:eastAsia="zh-CN"/>
        </w:rPr>
        <w:t xml:space="preserve">, </w:t>
      </w:r>
      <w:r>
        <w:rPr>
          <w:rFonts w:ascii="Arial" w:eastAsia="SimSun" w:hAnsi="Arial" w:hint="eastAsia"/>
          <w:b/>
          <w:sz w:val="24"/>
          <w:szCs w:val="24"/>
          <w:lang w:eastAsia="zh-CN"/>
        </w:rPr>
        <w:t>8</w:t>
      </w:r>
      <w:r w:rsidR="002F0306" w:rsidRPr="00BA18E1">
        <w:rPr>
          <w:rFonts w:ascii="Arial" w:eastAsia="SimSun" w:hAnsi="Arial"/>
          <w:b/>
          <w:sz w:val="24"/>
          <w:szCs w:val="24"/>
          <w:vertAlign w:val="superscript"/>
          <w:lang w:eastAsia="zh-CN"/>
        </w:rPr>
        <w:t>th</w:t>
      </w:r>
      <w:r w:rsidR="002F0306" w:rsidRPr="00F644CF">
        <w:rPr>
          <w:rFonts w:ascii="Arial" w:eastAsia="SimSun" w:hAnsi="Arial"/>
          <w:b/>
          <w:sz w:val="24"/>
          <w:szCs w:val="24"/>
          <w:lang w:eastAsia="zh-CN"/>
        </w:rPr>
        <w:t xml:space="preserve"> </w:t>
      </w:r>
      <w:r w:rsidR="002F0306">
        <w:rPr>
          <w:rFonts w:ascii="Arial" w:eastAsia="SimSun" w:hAnsi="Arial"/>
          <w:b/>
          <w:sz w:val="24"/>
          <w:szCs w:val="24"/>
          <w:lang w:eastAsia="zh-CN"/>
        </w:rPr>
        <w:t>–</w:t>
      </w:r>
      <w:r w:rsidR="002F0306" w:rsidRPr="00F644CF">
        <w:rPr>
          <w:rFonts w:ascii="Arial" w:eastAsia="SimSun" w:hAnsi="Arial" w:hint="eastAsia"/>
          <w:b/>
          <w:sz w:val="24"/>
          <w:szCs w:val="24"/>
          <w:lang w:eastAsia="zh-CN"/>
        </w:rPr>
        <w:t xml:space="preserve"> </w:t>
      </w:r>
      <w:r>
        <w:rPr>
          <w:rFonts w:ascii="Arial" w:eastAsia="SimSun" w:hAnsi="Arial"/>
          <w:b/>
          <w:sz w:val="24"/>
          <w:szCs w:val="24"/>
          <w:lang w:eastAsia="zh-CN"/>
        </w:rPr>
        <w:t>12</w:t>
      </w:r>
      <w:r w:rsidR="002F0306">
        <w:rPr>
          <w:rFonts w:ascii="Arial" w:eastAsia="SimSun" w:hAnsi="Arial"/>
          <w:b/>
          <w:sz w:val="24"/>
          <w:szCs w:val="24"/>
          <w:vertAlign w:val="superscript"/>
          <w:lang w:eastAsia="zh-CN"/>
        </w:rPr>
        <w:t>th</w:t>
      </w:r>
      <w:r w:rsidR="002F0306">
        <w:rPr>
          <w:rFonts w:ascii="Arial" w:eastAsia="SimSun" w:hAnsi="Arial"/>
          <w:b/>
          <w:sz w:val="24"/>
          <w:szCs w:val="24"/>
          <w:lang w:eastAsia="zh-CN"/>
        </w:rPr>
        <w:t xml:space="preserve"> </w:t>
      </w:r>
      <w:r>
        <w:rPr>
          <w:rFonts w:ascii="Arial" w:eastAsia="SimSun" w:hAnsi="Arial" w:hint="eastAsia"/>
          <w:b/>
          <w:sz w:val="24"/>
          <w:szCs w:val="24"/>
          <w:lang w:eastAsia="zh-CN"/>
        </w:rPr>
        <w:t>Oct</w:t>
      </w:r>
      <w:r w:rsidR="002F0306" w:rsidRPr="00F644CF">
        <w:rPr>
          <w:rFonts w:ascii="Arial" w:eastAsia="SimSun" w:hAnsi="Arial"/>
          <w:b/>
          <w:sz w:val="24"/>
          <w:szCs w:val="24"/>
          <w:lang w:eastAsia="zh-CN"/>
        </w:rPr>
        <w:t>, 201</w:t>
      </w:r>
      <w:r w:rsidR="002F0306">
        <w:rPr>
          <w:rFonts w:ascii="Arial" w:eastAsia="SimSun" w:hAnsi="Arial"/>
          <w:b/>
          <w:sz w:val="24"/>
          <w:szCs w:val="24"/>
          <w:lang w:eastAsia="zh-CN"/>
        </w:rPr>
        <w:t>8</w:t>
      </w:r>
    </w:p>
    <w:p w:rsidR="00100E3F" w:rsidRDefault="00100E3F" w:rsidP="002F0306">
      <w:pPr>
        <w:tabs>
          <w:tab w:val="left" w:pos="1985"/>
        </w:tabs>
        <w:rPr>
          <w:rFonts w:ascii="Arial" w:eastAsia="SimSun" w:hAnsi="Arial"/>
          <w:b/>
          <w:sz w:val="24"/>
          <w:szCs w:val="24"/>
          <w:lang w:eastAsia="zh-CN"/>
        </w:rPr>
      </w:pPr>
    </w:p>
    <w:p w:rsidR="002F0306" w:rsidRPr="00F644CF" w:rsidRDefault="002F0306" w:rsidP="002F0306">
      <w:pPr>
        <w:tabs>
          <w:tab w:val="left" w:pos="1985"/>
        </w:tabs>
        <w:rPr>
          <w:rFonts w:ascii="Arial" w:eastAsia="SimSun" w:hAnsi="Arial"/>
          <w:b/>
          <w:sz w:val="24"/>
          <w:szCs w:val="24"/>
          <w:lang w:eastAsia="zh-CN"/>
        </w:rPr>
      </w:pPr>
      <w:r w:rsidRPr="00F644CF">
        <w:rPr>
          <w:rFonts w:ascii="Arial" w:eastAsia="SimSun" w:hAnsi="Arial"/>
          <w:b/>
          <w:sz w:val="24"/>
          <w:szCs w:val="24"/>
          <w:lang w:eastAsia="zh-CN"/>
        </w:rPr>
        <w:t>Agenda Item:</w:t>
      </w:r>
      <w:r w:rsidRPr="00F644CF">
        <w:rPr>
          <w:rFonts w:ascii="Arial" w:eastAsia="SimSun" w:hAnsi="Arial"/>
          <w:b/>
          <w:sz w:val="24"/>
          <w:szCs w:val="24"/>
          <w:lang w:eastAsia="zh-CN"/>
        </w:rPr>
        <w:tab/>
      </w:r>
      <w:bookmarkStart w:id="3" w:name="Source"/>
      <w:bookmarkEnd w:id="3"/>
      <w:r w:rsidR="00FC242E">
        <w:rPr>
          <w:rFonts w:ascii="Arial" w:eastAsia="SimSun" w:hAnsi="Arial"/>
          <w:b/>
          <w:sz w:val="24"/>
          <w:szCs w:val="24"/>
          <w:lang w:eastAsia="zh-CN"/>
        </w:rPr>
        <w:t>7.11.3.5.1</w:t>
      </w:r>
    </w:p>
    <w:p w:rsidR="002F0306" w:rsidRPr="00F644CF" w:rsidRDefault="002F0306" w:rsidP="002F0306">
      <w:pPr>
        <w:tabs>
          <w:tab w:val="left" w:pos="1985"/>
        </w:tabs>
        <w:rPr>
          <w:rFonts w:ascii="Arial" w:hAnsi="Arial"/>
          <w:sz w:val="24"/>
          <w:szCs w:val="24"/>
          <w:lang w:eastAsia="ja-JP"/>
        </w:rPr>
      </w:pPr>
      <w:r w:rsidRPr="00F644CF">
        <w:rPr>
          <w:rFonts w:ascii="Arial" w:hAnsi="Arial"/>
          <w:b/>
          <w:sz w:val="24"/>
          <w:szCs w:val="24"/>
        </w:rPr>
        <w:t xml:space="preserve">Source: </w:t>
      </w:r>
      <w:r w:rsidRPr="00F644CF">
        <w:rPr>
          <w:rFonts w:ascii="Arial" w:hAnsi="Arial"/>
          <w:b/>
          <w:sz w:val="24"/>
          <w:szCs w:val="24"/>
        </w:rPr>
        <w:tab/>
      </w:r>
      <w:r>
        <w:rPr>
          <w:rFonts w:ascii="Arial" w:hAnsi="Arial"/>
          <w:b/>
          <w:sz w:val="24"/>
          <w:szCs w:val="24"/>
        </w:rPr>
        <w:t>MediaTek Inc.</w:t>
      </w:r>
    </w:p>
    <w:p w:rsidR="002F0306" w:rsidRPr="00F95953" w:rsidRDefault="002F0306" w:rsidP="002F0306">
      <w:pPr>
        <w:tabs>
          <w:tab w:val="left" w:pos="1985"/>
        </w:tabs>
        <w:rPr>
          <w:rFonts w:ascii="Arial" w:eastAsia="SimSun" w:hAnsi="Arial"/>
          <w:sz w:val="24"/>
          <w:szCs w:val="24"/>
          <w:lang w:eastAsia="zh-CN"/>
        </w:rPr>
      </w:pPr>
      <w:r w:rsidRPr="00F644CF">
        <w:rPr>
          <w:rFonts w:ascii="Arial" w:hAnsi="Arial"/>
          <w:b/>
          <w:sz w:val="24"/>
          <w:szCs w:val="24"/>
        </w:rPr>
        <w:t>Title:</w:t>
      </w:r>
      <w:r w:rsidRPr="00F644CF">
        <w:rPr>
          <w:rFonts w:ascii="Arial" w:hAnsi="Arial"/>
          <w:sz w:val="24"/>
          <w:szCs w:val="24"/>
        </w:rPr>
        <w:t xml:space="preserve"> </w:t>
      </w:r>
      <w:r w:rsidRPr="00F644CF">
        <w:rPr>
          <w:rFonts w:ascii="Arial" w:hAnsi="Arial"/>
          <w:sz w:val="24"/>
          <w:szCs w:val="24"/>
        </w:rPr>
        <w:tab/>
      </w:r>
      <w:bookmarkStart w:id="4" w:name="Title"/>
      <w:bookmarkEnd w:id="4"/>
      <w:r w:rsidR="00B24BBD">
        <w:rPr>
          <w:rFonts w:ascii="Arial" w:hAnsi="Arial"/>
          <w:b/>
          <w:sz w:val="24"/>
          <w:szCs w:val="24"/>
          <w:lang w:eastAsia="ja-JP"/>
        </w:rPr>
        <w:t>Remaining issues on SFTD</w:t>
      </w:r>
    </w:p>
    <w:p w:rsidR="002F0306" w:rsidRPr="00F644CF" w:rsidRDefault="002F0306" w:rsidP="002F0306">
      <w:pPr>
        <w:tabs>
          <w:tab w:val="left" w:pos="1985"/>
        </w:tabs>
        <w:rPr>
          <w:rFonts w:ascii="Arial" w:hAnsi="Arial"/>
          <w:b/>
          <w:sz w:val="24"/>
          <w:szCs w:val="24"/>
        </w:rPr>
      </w:pPr>
      <w:r w:rsidRPr="00F644CF">
        <w:rPr>
          <w:rFonts w:ascii="Arial" w:hAnsi="Arial"/>
          <w:b/>
          <w:sz w:val="24"/>
          <w:szCs w:val="24"/>
        </w:rPr>
        <w:t>Document for:</w:t>
      </w:r>
      <w:r w:rsidRPr="00F644CF">
        <w:rPr>
          <w:rFonts w:ascii="Arial" w:hAnsi="Arial"/>
          <w:sz w:val="24"/>
          <w:szCs w:val="24"/>
        </w:rPr>
        <w:tab/>
      </w:r>
      <w:bookmarkStart w:id="5" w:name="DocumentFor"/>
      <w:bookmarkEnd w:id="5"/>
      <w:r w:rsidR="00966AD7">
        <w:rPr>
          <w:rFonts w:ascii="Arial" w:hAnsi="Arial"/>
          <w:b/>
          <w:sz w:val="24"/>
          <w:szCs w:val="24"/>
        </w:rPr>
        <w:t>Discussion</w:t>
      </w:r>
    </w:p>
    <w:p w:rsidR="002F0306" w:rsidRPr="00A85507" w:rsidRDefault="002F0306" w:rsidP="002F0306">
      <w:pPr>
        <w:pStyle w:val="1"/>
        <w:pBdr>
          <w:top w:val="single" w:sz="12" w:space="4" w:color="auto"/>
        </w:pBdr>
        <w:rPr>
          <w:rFonts w:asciiTheme="minorHAnsi" w:eastAsia="新細明體" w:hAnsiTheme="minorHAnsi" w:cs="Calibri"/>
          <w:color w:val="0D0D0D"/>
          <w:sz w:val="24"/>
          <w:szCs w:val="24"/>
          <w:lang w:eastAsia="zh-TW"/>
        </w:rPr>
      </w:pPr>
      <w:r w:rsidRPr="00A85507">
        <w:rPr>
          <w:rFonts w:asciiTheme="minorHAnsi" w:hAnsiTheme="minorHAnsi" w:cs="Calibri"/>
          <w:b/>
          <w:color w:val="0D0D0D"/>
          <w:sz w:val="24"/>
          <w:szCs w:val="24"/>
        </w:rPr>
        <w:t>1</w:t>
      </w:r>
      <w:r w:rsidRPr="00A85507">
        <w:rPr>
          <w:rFonts w:asciiTheme="minorHAnsi" w:hAnsiTheme="minorHAnsi" w:cs="Calibri"/>
          <w:color w:val="0D0D0D"/>
          <w:sz w:val="24"/>
          <w:szCs w:val="24"/>
        </w:rPr>
        <w:tab/>
      </w:r>
      <w:r w:rsidRPr="00A85507">
        <w:rPr>
          <w:rFonts w:asciiTheme="minorHAnsi" w:hAnsiTheme="minorHAnsi" w:cs="Calibri"/>
          <w:b/>
          <w:color w:val="0D0D0D"/>
          <w:sz w:val="24"/>
          <w:szCs w:val="24"/>
        </w:rPr>
        <w:t>Introduction</w:t>
      </w:r>
      <w:r w:rsidRPr="00A85507">
        <w:rPr>
          <w:rFonts w:asciiTheme="minorHAnsi" w:eastAsia="新細明體" w:hAnsiTheme="minorHAnsi" w:cs="Calibri"/>
          <w:color w:val="0D0D0D"/>
          <w:sz w:val="24"/>
          <w:szCs w:val="24"/>
          <w:lang w:eastAsia="zh-TW"/>
        </w:rPr>
        <w:t xml:space="preserve"> </w:t>
      </w:r>
    </w:p>
    <w:p w:rsidR="00384CED" w:rsidRDefault="00384CED" w:rsidP="00384CED">
      <w:pPr>
        <w:spacing w:after="0"/>
      </w:pPr>
      <w:bookmarkStart w:id="6" w:name="OLE_LINK1"/>
      <w:bookmarkStart w:id="7" w:name="OLE_LINK2"/>
      <w:bookmarkStart w:id="8" w:name="OLE_LINK132"/>
      <w:bookmarkStart w:id="9" w:name="OLE_LINK133"/>
      <w:r>
        <w:t>The requirements of SFTD measurement are discussed in previous RAN4 meetings. However, in current specification of TS 36.133, there are some errors. In the paper we discuss the following issues on SFTD and provide views.</w:t>
      </w:r>
    </w:p>
    <w:p w:rsidR="00384CED" w:rsidRPr="00384CED" w:rsidRDefault="00384CED" w:rsidP="002F0306">
      <w:pPr>
        <w:pStyle w:val="a5"/>
        <w:numPr>
          <w:ilvl w:val="0"/>
          <w:numId w:val="1"/>
        </w:numPr>
        <w:spacing w:after="0"/>
      </w:pPr>
      <w:r>
        <w:rPr>
          <w:rFonts w:asciiTheme="minorHAnsi" w:hAnsiTheme="minorHAnsi"/>
        </w:rPr>
        <w:t xml:space="preserve">Before PSCell is configured </w:t>
      </w:r>
    </w:p>
    <w:p w:rsidR="002F0306" w:rsidRPr="00384CED" w:rsidRDefault="00384CED" w:rsidP="00384CED">
      <w:pPr>
        <w:pStyle w:val="a5"/>
        <w:numPr>
          <w:ilvl w:val="1"/>
          <w:numId w:val="1"/>
        </w:numPr>
        <w:spacing w:after="0"/>
      </w:pPr>
      <w:r>
        <w:rPr>
          <w:rFonts w:asciiTheme="minorHAnsi" w:hAnsiTheme="minorHAnsi"/>
        </w:rPr>
        <w:t>Interruption length for interruption based solution</w:t>
      </w:r>
    </w:p>
    <w:p w:rsidR="00384CED" w:rsidRDefault="00384CED" w:rsidP="00384CED">
      <w:pPr>
        <w:pStyle w:val="a5"/>
        <w:numPr>
          <w:ilvl w:val="1"/>
          <w:numId w:val="1"/>
        </w:numPr>
        <w:rPr>
          <w:rFonts w:asciiTheme="minorHAnsi" w:hAnsiTheme="minorHAnsi"/>
          <w:lang w:eastAsia="zh-TW"/>
        </w:rPr>
      </w:pPr>
      <w:r>
        <w:rPr>
          <w:rFonts w:asciiTheme="minorHAnsi" w:hAnsiTheme="minorHAnsi"/>
          <w:lang w:eastAsia="zh-TW"/>
        </w:rPr>
        <w:t>EN-DC LTE TDD case for interruption based solution</w:t>
      </w:r>
    </w:p>
    <w:p w:rsidR="00384CED" w:rsidRDefault="00384CED" w:rsidP="00384CED">
      <w:pPr>
        <w:pStyle w:val="a5"/>
        <w:numPr>
          <w:ilvl w:val="0"/>
          <w:numId w:val="1"/>
        </w:numPr>
        <w:rPr>
          <w:rFonts w:asciiTheme="minorHAnsi" w:hAnsiTheme="minorHAnsi"/>
          <w:lang w:eastAsia="zh-TW"/>
        </w:rPr>
      </w:pPr>
      <w:r w:rsidRPr="00384CED">
        <w:rPr>
          <w:rFonts w:asciiTheme="minorHAnsi" w:hAnsiTheme="minorHAnsi"/>
          <w:lang w:eastAsia="zh-TW"/>
        </w:rPr>
        <w:t>PSCell is configured</w:t>
      </w:r>
    </w:p>
    <w:p w:rsidR="002F0306" w:rsidRPr="00384CED" w:rsidRDefault="00384CED" w:rsidP="00384CED">
      <w:pPr>
        <w:pStyle w:val="a5"/>
        <w:numPr>
          <w:ilvl w:val="1"/>
          <w:numId w:val="1"/>
        </w:numPr>
        <w:rPr>
          <w:rFonts w:asciiTheme="minorHAnsi" w:hAnsiTheme="minorHAnsi"/>
          <w:lang w:eastAsia="zh-TW"/>
        </w:rPr>
      </w:pPr>
      <w:r w:rsidRPr="00384CED">
        <w:rPr>
          <w:rFonts w:asciiTheme="minorHAnsi" w:hAnsiTheme="minorHAnsi"/>
          <w:lang w:eastAsia="zh-TW"/>
        </w:rPr>
        <w:t>Handover handling when PSCell is configured</w:t>
      </w:r>
    </w:p>
    <w:p w:rsidR="005C22EA" w:rsidRDefault="005C22EA" w:rsidP="005C22EA">
      <w:pPr>
        <w:pStyle w:val="1"/>
        <w:rPr>
          <w:rFonts w:asciiTheme="minorHAnsi" w:eastAsia="新細明體" w:hAnsiTheme="minorHAnsi" w:cs="Calibri"/>
          <w:b/>
          <w:color w:val="0D0D0D"/>
          <w:sz w:val="24"/>
          <w:szCs w:val="24"/>
          <w:lang w:eastAsia="zh-TW"/>
        </w:rPr>
      </w:pPr>
      <w:r w:rsidRPr="00A85507">
        <w:rPr>
          <w:rFonts w:asciiTheme="minorHAnsi" w:eastAsia="新細明體" w:hAnsiTheme="minorHAnsi" w:cs="Calibri"/>
          <w:b/>
          <w:color w:val="0D0D0D"/>
          <w:sz w:val="24"/>
          <w:szCs w:val="24"/>
          <w:lang w:eastAsia="zh-TW"/>
        </w:rPr>
        <w:t>2</w:t>
      </w:r>
      <w:r>
        <w:rPr>
          <w:rFonts w:asciiTheme="minorHAnsi" w:eastAsia="新細明體" w:hAnsiTheme="minorHAnsi" w:cs="Calibri"/>
          <w:b/>
          <w:color w:val="0D0D0D"/>
          <w:sz w:val="24"/>
          <w:szCs w:val="24"/>
          <w:lang w:eastAsia="zh-TW"/>
        </w:rPr>
        <w:tab/>
      </w:r>
      <w:r w:rsidR="00384CED">
        <w:rPr>
          <w:rFonts w:asciiTheme="minorHAnsi" w:eastAsia="新細明體" w:hAnsiTheme="minorHAnsi" w:cs="Calibri"/>
          <w:b/>
          <w:color w:val="0D0D0D"/>
          <w:sz w:val="24"/>
          <w:szCs w:val="24"/>
          <w:lang w:eastAsia="zh-TW"/>
        </w:rPr>
        <w:t xml:space="preserve">Interruption length </w:t>
      </w:r>
      <w:r w:rsidR="002B7BC6">
        <w:rPr>
          <w:rFonts w:asciiTheme="minorHAnsi" w:eastAsia="新細明體" w:hAnsiTheme="minorHAnsi" w:cs="Calibri"/>
          <w:b/>
          <w:color w:val="0D0D0D"/>
          <w:sz w:val="24"/>
          <w:szCs w:val="24"/>
          <w:lang w:eastAsia="zh-TW"/>
        </w:rPr>
        <w:t>when PSCell is not configured</w:t>
      </w:r>
    </w:p>
    <w:p w:rsidR="00384CED" w:rsidRDefault="00384CED" w:rsidP="00384CED">
      <w:r>
        <w:t xml:space="preserve">To minimize the impact to serving cells, the interruption for intra-band interruption based SFTD is 10ms (consecutive 5ms at the beginning and consecutive 5ms at the end of SFTD procedure). In TS 36.133 v 15.3.0, the </w:t>
      </w:r>
      <w:r w:rsidR="00C44410">
        <w:t xml:space="preserve">placement </w:t>
      </w:r>
      <w:r>
        <w:t>of ``</w:t>
      </w:r>
      <w:r w:rsidRPr="00384CED">
        <w:rPr>
          <w:rFonts w:hint="eastAsia"/>
          <w:highlight w:val="yellow"/>
        </w:rPr>
        <w:t>Each interruption shall not exceed 1 subframe</w:t>
      </w:r>
      <w:r>
        <w:t>’’ may mislead that this requirement applie</w:t>
      </w:r>
      <w:r w:rsidR="00C44410">
        <w:t>s</w:t>
      </w:r>
      <w:r>
        <w:t xml:space="preserve"> </w:t>
      </w:r>
      <w:r w:rsidR="00C44410">
        <w:t xml:space="preserve">to </w:t>
      </w:r>
      <w:r>
        <w:t xml:space="preserve">both inter-band and inter-band. Indeed, this requirement is not applicable </w:t>
      </w:r>
      <w:r w:rsidR="00C44410">
        <w:t xml:space="preserve">to </w:t>
      </w:r>
      <w:r>
        <w:t>intra-band.</w:t>
      </w:r>
    </w:p>
    <w:p w:rsidR="00384CED" w:rsidRDefault="00384CED" w:rsidP="00384CED">
      <w:r>
        <w:rPr>
          <w:noProof/>
          <w:lang w:val="en-US" w:eastAsia="zh-TW"/>
        </w:rPr>
        <mc:AlternateContent>
          <mc:Choice Requires="wps">
            <w:drawing>
              <wp:anchor distT="0" distB="0" distL="114300" distR="114300" simplePos="0" relativeHeight="251659264" behindDoc="0" locked="0" layoutInCell="1" allowOverlap="1" wp14:anchorId="3F5FC887" wp14:editId="589CAB33">
                <wp:simplePos x="0" y="0"/>
                <wp:positionH relativeFrom="column">
                  <wp:posOffset>-22973</wp:posOffset>
                </wp:positionH>
                <wp:positionV relativeFrom="paragraph">
                  <wp:posOffset>39370</wp:posOffset>
                </wp:positionV>
                <wp:extent cx="6314792" cy="2190939"/>
                <wp:effectExtent l="0" t="0" r="10160" b="19050"/>
                <wp:wrapNone/>
                <wp:docPr id="1" name="文字方塊 1"/>
                <wp:cNvGraphicFramePr/>
                <a:graphic xmlns:a="http://schemas.openxmlformats.org/drawingml/2006/main">
                  <a:graphicData uri="http://schemas.microsoft.com/office/word/2010/wordprocessingShape">
                    <wps:wsp>
                      <wps:cNvSpPr txBox="1"/>
                      <wps:spPr>
                        <a:xfrm>
                          <a:off x="0" y="0"/>
                          <a:ext cx="6314792" cy="219093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84CED" w:rsidRPr="002B7BC6" w:rsidRDefault="00384CED" w:rsidP="00384CED">
                            <w:pPr>
                              <w:pStyle w:val="3"/>
                              <w:rPr>
                                <w:b/>
                                <w:color w:val="auto"/>
                              </w:rPr>
                            </w:pPr>
                            <w:r w:rsidRPr="002B7BC6">
                              <w:rPr>
                                <w:b/>
                                <w:color w:val="auto"/>
                              </w:rPr>
                              <w:t>7.35.2</w:t>
                            </w:r>
                            <w:r w:rsidRPr="002B7BC6">
                              <w:rPr>
                                <w:b/>
                                <w:color w:val="auto"/>
                              </w:rPr>
                              <w:tab/>
                              <w:t>Requirements</w:t>
                            </w:r>
                          </w:p>
                          <w:p w:rsidR="00384CED" w:rsidRPr="00CE2FF9" w:rsidRDefault="00384CED" w:rsidP="00384CED">
                            <w:r w:rsidRPr="00CE2FF9">
                              <w:rPr>
                                <w:rFonts w:hint="eastAsia"/>
                                <w:lang w:eastAsia="zh-CN"/>
                              </w:rPr>
                              <w:t>T</w:t>
                            </w:r>
                            <w:r w:rsidRPr="00CE2FF9">
                              <w:rPr>
                                <w:rFonts w:hint="eastAsia"/>
                              </w:rPr>
                              <w:t>he UE is allowed an interruption of up to</w:t>
                            </w:r>
                            <w:r w:rsidRPr="00CE2FF9">
                              <w:t xml:space="preserve"> [10] subframes</w:t>
                            </w:r>
                            <w:r w:rsidRPr="00CE2FF9">
                              <w:rPr>
                                <w:rFonts w:hint="eastAsia"/>
                                <w:lang w:eastAsia="zh-CN"/>
                              </w:rPr>
                              <w:t xml:space="preserve"> </w:t>
                            </w:r>
                            <w:r w:rsidRPr="00CE2FF9">
                              <w:rPr>
                                <w:rFonts w:hint="eastAsia"/>
                              </w:rPr>
                              <w:t xml:space="preserve">on PCell </w:t>
                            </w:r>
                            <w:r w:rsidRPr="00CE2FF9">
                              <w:t>and activated SCells if configured during T</w:t>
                            </w:r>
                            <w:r w:rsidRPr="00CE2FF9">
                              <w:rPr>
                                <w:vertAlign w:val="subscript"/>
                              </w:rPr>
                              <w:t>measure_SFTD1</w:t>
                            </w:r>
                            <w:r w:rsidRPr="00CE2FF9">
                              <w:rPr>
                                <w:rFonts w:hint="eastAsia"/>
                                <w:lang w:val="en-US" w:eastAsia="zh-CN"/>
                              </w:rPr>
                              <w:t xml:space="preserve"> as specified in 8.1.2.4.25</w:t>
                            </w:r>
                            <w:r w:rsidRPr="00CE2FF9">
                              <w:rPr>
                                <w:rFonts w:hint="eastAsia"/>
                                <w:vertAlign w:val="subscript"/>
                                <w:lang w:val="en-US" w:eastAsia="zh-CN"/>
                              </w:rPr>
                              <w:t xml:space="preserve"> </w:t>
                            </w:r>
                            <w:r w:rsidRPr="00CE2FF9">
                              <w:t xml:space="preserve">due to intraband SFTD measurements </w:t>
                            </w:r>
                            <w:r w:rsidRPr="00CE2FF9">
                              <w:rPr>
                                <w:rFonts w:hint="eastAsia"/>
                              </w:rPr>
                              <w:t xml:space="preserve">on </w:t>
                            </w:r>
                            <w:r w:rsidRPr="00CE2FF9">
                              <w:t>NR cells</w:t>
                            </w:r>
                            <w:r w:rsidRPr="00CE2FF9">
                              <w:rPr>
                                <w:rFonts w:hint="eastAsia"/>
                              </w:rPr>
                              <w:t>. This interruption is for both uplink and downlink</w:t>
                            </w:r>
                            <w:r w:rsidRPr="00CE2FF9">
                              <w:t xml:space="preserve"> </w:t>
                            </w:r>
                            <w:r w:rsidRPr="00CE2FF9">
                              <w:rPr>
                                <w:rFonts w:cs="v5.0.0"/>
                              </w:rPr>
                              <w:t xml:space="preserve">of </w:t>
                            </w:r>
                            <w:r w:rsidRPr="00CE2FF9">
                              <w:t>PCell</w:t>
                            </w:r>
                            <w:r w:rsidRPr="00CE2FF9">
                              <w:rPr>
                                <w:rFonts w:hint="eastAsia"/>
                                <w:lang w:val="en-US" w:eastAsia="zh-CN"/>
                              </w:rPr>
                              <w:t xml:space="preserve"> and activated SCells if configured</w:t>
                            </w:r>
                            <w:r w:rsidRPr="00CE2FF9">
                              <w:rPr>
                                <w:rFonts w:hint="eastAsia"/>
                              </w:rPr>
                              <w:t>.</w:t>
                            </w:r>
                          </w:p>
                          <w:p w:rsidR="00384CED" w:rsidRPr="00CE2FF9" w:rsidRDefault="00384CED" w:rsidP="00384CED">
                            <w:r w:rsidRPr="00CE2FF9">
                              <w:rPr>
                                <w:rFonts w:hint="eastAsia"/>
                                <w:lang w:val="en-US" w:eastAsia="zh-CN"/>
                              </w:rPr>
                              <w:t>The UE is</w:t>
                            </w:r>
                            <w:r w:rsidRPr="00CE2FF9">
                              <w:t xml:space="preserve"> allowed </w:t>
                            </w:r>
                            <w:r w:rsidRPr="00CE2FF9">
                              <w:rPr>
                                <w:rFonts w:hint="eastAsia"/>
                              </w:rPr>
                              <w:t xml:space="preserve">an interruption on PCell </w:t>
                            </w:r>
                            <w:r w:rsidRPr="00CE2FF9">
                              <w:t>and activated SCells if configured during T</w:t>
                            </w:r>
                            <w:r w:rsidRPr="00CE2FF9">
                              <w:rPr>
                                <w:vertAlign w:val="subscript"/>
                              </w:rPr>
                              <w:t>measure_SFTD1</w:t>
                            </w:r>
                            <w:r w:rsidRPr="00CE2FF9">
                              <w:rPr>
                                <w:rFonts w:hint="eastAsia"/>
                                <w:vertAlign w:val="subscript"/>
                                <w:lang w:val="en-US" w:eastAsia="zh-CN"/>
                              </w:rPr>
                              <w:t xml:space="preserve"> </w:t>
                            </w:r>
                            <w:r w:rsidRPr="00CE2FF9">
                              <w:rPr>
                                <w:rFonts w:hint="eastAsia"/>
                                <w:lang w:val="en-US" w:eastAsia="zh-CN"/>
                              </w:rPr>
                              <w:t xml:space="preserve">as specified in 8.1.2.4.25 </w:t>
                            </w:r>
                            <w:r w:rsidRPr="00CE2FF9">
                              <w:t>due to int</w:t>
                            </w:r>
                            <w:r w:rsidRPr="00CE2FF9">
                              <w:rPr>
                                <w:rFonts w:hint="eastAsia"/>
                                <w:lang w:val="en-US" w:eastAsia="zh-CN"/>
                              </w:rPr>
                              <w:t>er</w:t>
                            </w:r>
                            <w:r w:rsidRPr="00CE2FF9">
                              <w:t xml:space="preserve">band SFTD measurements </w:t>
                            </w:r>
                            <w:r w:rsidRPr="00CE2FF9">
                              <w:rPr>
                                <w:rFonts w:hint="eastAsia"/>
                              </w:rPr>
                              <w:t xml:space="preserve">on </w:t>
                            </w:r>
                            <w:r w:rsidRPr="00CE2FF9">
                              <w:t>NR cells</w:t>
                            </w:r>
                            <w:r w:rsidRPr="00CE2FF9">
                              <w:rPr>
                                <w:rFonts w:hint="eastAsia"/>
                                <w:lang w:val="en-US" w:eastAsia="zh-CN"/>
                              </w:rPr>
                              <w:t xml:space="preserve"> </w:t>
                            </w:r>
                            <w:r w:rsidRPr="00CE2FF9">
                              <w:t>with probability of missed ACK/NACK</w:t>
                            </w:r>
                            <w:r w:rsidRPr="00CE2FF9">
                              <w:rPr>
                                <w:rFonts w:hint="eastAsia"/>
                                <w:lang w:val="en-US" w:eastAsia="zh-CN"/>
                              </w:rPr>
                              <w:t xml:space="preserve"> </w:t>
                            </w:r>
                            <w:r w:rsidRPr="00CE2FF9">
                              <w:t xml:space="preserve">up to as specified in Table </w:t>
                            </w:r>
                            <w:r w:rsidRPr="00CE2FF9">
                              <w:rPr>
                                <w:rFonts w:hint="eastAsia"/>
                                <w:lang w:val="en-US" w:eastAsia="zh-CN"/>
                              </w:rPr>
                              <w:t>7</w:t>
                            </w:r>
                            <w:r w:rsidRPr="00CE2FF9">
                              <w:t>.</w:t>
                            </w:r>
                            <w:r w:rsidRPr="00CE2FF9">
                              <w:rPr>
                                <w:rFonts w:hint="eastAsia"/>
                                <w:lang w:val="en-US" w:eastAsia="zh-CN"/>
                              </w:rPr>
                              <w:t>3</w:t>
                            </w:r>
                            <w:r w:rsidRPr="00CE2FF9">
                              <w:t>5.2-1</w:t>
                            </w:r>
                            <w:r w:rsidRPr="00CE2FF9">
                              <w:rPr>
                                <w:rFonts w:hint="eastAsia"/>
                              </w:rPr>
                              <w:t>.</w:t>
                            </w:r>
                          </w:p>
                          <w:p w:rsidR="00384CED" w:rsidRPr="00CE2FF9" w:rsidRDefault="00384CED" w:rsidP="00384CED">
                            <w:r w:rsidRPr="00384CED">
                              <w:rPr>
                                <w:rFonts w:hint="eastAsia"/>
                                <w:highlight w:val="yellow"/>
                              </w:rPr>
                              <w:t>Each interruption shall not exceed 1 subframe</w:t>
                            </w:r>
                            <w:r w:rsidRPr="00384CED">
                              <w:rPr>
                                <w:highlight w:val="yellow"/>
                              </w:rPr>
                              <w:t>.</w:t>
                            </w:r>
                          </w:p>
                          <w:p w:rsidR="00384CED" w:rsidRDefault="00384CE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D3A0A50" id="_x0000_t202" coordsize="21600,21600" o:spt="202" path="m,l,21600r21600,l21600,xe">
                <v:stroke joinstyle="miter"/>
                <v:path gradientshapeok="t" o:connecttype="rect"/>
              </v:shapetype>
              <v:shape id="文字方塊 1" o:spid="_x0000_s1026" type="#_x0000_t202" style="position:absolute;margin-left:-1.8pt;margin-top:3.1pt;width:497.25pt;height:1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" fillcolor="white [3201]" strokeweight=".5pt">
                <v:textbox>
                  <w:txbxContent>
                    <w:p w:rsidR="00384CED" w:rsidRPr="002B7BC6" w:rsidRDefault="00384CED" w:rsidP="00384CED">
                      <w:pPr>
                        <w:pStyle w:val="3"/>
                        <w:rPr>
                          <w:b/>
                          <w:color w:val="auto"/>
                        </w:rPr>
                      </w:pPr>
                      <w:r w:rsidRPr="002B7BC6">
                        <w:rPr>
                          <w:b/>
                          <w:color w:val="auto"/>
                        </w:rPr>
                        <w:t>7.35.2</w:t>
                      </w:r>
                      <w:r w:rsidRPr="002B7BC6">
                        <w:rPr>
                          <w:b/>
                          <w:color w:val="auto"/>
                        </w:rPr>
                        <w:tab/>
                        <w:t>Requirements</w:t>
                      </w:r>
                    </w:p>
                    <w:p w:rsidR="00384CED" w:rsidRPr="00CE2FF9" w:rsidRDefault="00384CED" w:rsidP="00384CED">
                      <w:r w:rsidRPr="00CE2FF9">
                        <w:rPr>
                          <w:rFonts w:hint="eastAsia"/>
                          <w:lang w:eastAsia="zh-CN"/>
                        </w:rPr>
                        <w:t>T</w:t>
                      </w:r>
                      <w:r w:rsidRPr="00CE2FF9">
                        <w:rPr>
                          <w:rFonts w:hint="eastAsia"/>
                        </w:rPr>
                        <w:t>he UE is allowed an interruption of up to</w:t>
                      </w:r>
                      <w:r w:rsidRPr="00CE2FF9">
                        <w:t xml:space="preserve"> [10] subframes</w:t>
                      </w:r>
                      <w:r w:rsidRPr="00CE2FF9">
                        <w:rPr>
                          <w:rFonts w:hint="eastAsia"/>
                          <w:lang w:eastAsia="zh-CN"/>
                        </w:rPr>
                        <w:t xml:space="preserve"> </w:t>
                      </w:r>
                      <w:r w:rsidRPr="00CE2FF9">
                        <w:rPr>
                          <w:rFonts w:hint="eastAsia"/>
                        </w:rPr>
                        <w:t xml:space="preserve">on PCell </w:t>
                      </w:r>
                      <w:r w:rsidRPr="00CE2FF9">
                        <w:t>and activated SCells if configured during T</w:t>
                      </w:r>
                      <w:r w:rsidRPr="00CE2FF9">
                        <w:rPr>
                          <w:vertAlign w:val="subscript"/>
                        </w:rPr>
                        <w:t>measure_SFTD1</w:t>
                      </w:r>
                      <w:r w:rsidRPr="00CE2FF9">
                        <w:rPr>
                          <w:rFonts w:hint="eastAsia"/>
                          <w:lang w:val="en-US" w:eastAsia="zh-CN"/>
                        </w:rPr>
                        <w:t xml:space="preserve"> as specified in 8.1.2.4.25</w:t>
                      </w:r>
                      <w:r w:rsidRPr="00CE2FF9">
                        <w:rPr>
                          <w:rFonts w:hint="eastAsia"/>
                          <w:vertAlign w:val="subscript"/>
                          <w:lang w:val="en-US" w:eastAsia="zh-CN"/>
                        </w:rPr>
                        <w:t xml:space="preserve"> </w:t>
                      </w:r>
                      <w:r w:rsidRPr="00CE2FF9">
                        <w:t xml:space="preserve">due to intraband SFTD measurements </w:t>
                      </w:r>
                      <w:r w:rsidRPr="00CE2FF9">
                        <w:rPr>
                          <w:rFonts w:hint="eastAsia"/>
                        </w:rPr>
                        <w:t xml:space="preserve">on </w:t>
                      </w:r>
                      <w:r w:rsidRPr="00CE2FF9">
                        <w:t>NR cells</w:t>
                      </w:r>
                      <w:r w:rsidRPr="00CE2FF9">
                        <w:rPr>
                          <w:rFonts w:hint="eastAsia"/>
                        </w:rPr>
                        <w:t>. This interruption is for both uplink and downlink</w:t>
                      </w:r>
                      <w:r w:rsidRPr="00CE2FF9">
                        <w:t xml:space="preserve"> </w:t>
                      </w:r>
                      <w:r w:rsidRPr="00CE2FF9">
                        <w:rPr>
                          <w:rFonts w:cs="v5.0.0"/>
                        </w:rPr>
                        <w:t xml:space="preserve">of </w:t>
                      </w:r>
                      <w:r w:rsidRPr="00CE2FF9">
                        <w:t>PCell</w:t>
                      </w:r>
                      <w:r w:rsidRPr="00CE2FF9">
                        <w:rPr>
                          <w:rFonts w:hint="eastAsia"/>
                          <w:lang w:val="en-US" w:eastAsia="zh-CN"/>
                        </w:rPr>
                        <w:t xml:space="preserve"> and activated SCells if configured</w:t>
                      </w:r>
                      <w:r w:rsidRPr="00CE2FF9">
                        <w:rPr>
                          <w:rFonts w:hint="eastAsia"/>
                        </w:rPr>
                        <w:t>.</w:t>
                      </w:r>
                    </w:p>
                    <w:p w:rsidR="00384CED" w:rsidRPr="00CE2FF9" w:rsidRDefault="00384CED" w:rsidP="00384CED">
                      <w:r w:rsidRPr="00CE2FF9">
                        <w:rPr>
                          <w:rFonts w:hint="eastAsia"/>
                          <w:lang w:val="en-US" w:eastAsia="zh-CN"/>
                        </w:rPr>
                        <w:t>The UE is</w:t>
                      </w:r>
                      <w:r w:rsidRPr="00CE2FF9">
                        <w:t xml:space="preserve"> allowed </w:t>
                      </w:r>
                      <w:r w:rsidRPr="00CE2FF9">
                        <w:rPr>
                          <w:rFonts w:hint="eastAsia"/>
                        </w:rPr>
                        <w:t xml:space="preserve">an interruption on PCell </w:t>
                      </w:r>
                      <w:r w:rsidRPr="00CE2FF9">
                        <w:t>and activated SCells if configured during T</w:t>
                      </w:r>
                      <w:r w:rsidRPr="00CE2FF9">
                        <w:rPr>
                          <w:vertAlign w:val="subscript"/>
                        </w:rPr>
                        <w:t>measure_SFTD1</w:t>
                      </w:r>
                      <w:r w:rsidRPr="00CE2FF9">
                        <w:rPr>
                          <w:rFonts w:hint="eastAsia"/>
                          <w:vertAlign w:val="subscript"/>
                          <w:lang w:val="en-US" w:eastAsia="zh-CN"/>
                        </w:rPr>
                        <w:t xml:space="preserve"> </w:t>
                      </w:r>
                      <w:r w:rsidRPr="00CE2FF9">
                        <w:rPr>
                          <w:rFonts w:hint="eastAsia"/>
                          <w:lang w:val="en-US" w:eastAsia="zh-CN"/>
                        </w:rPr>
                        <w:t xml:space="preserve">as specified in 8.1.2.4.25 </w:t>
                      </w:r>
                      <w:r w:rsidRPr="00CE2FF9">
                        <w:t>due to int</w:t>
                      </w:r>
                      <w:r w:rsidRPr="00CE2FF9">
                        <w:rPr>
                          <w:rFonts w:hint="eastAsia"/>
                          <w:lang w:val="en-US" w:eastAsia="zh-CN"/>
                        </w:rPr>
                        <w:t>er</w:t>
                      </w:r>
                      <w:r w:rsidRPr="00CE2FF9">
                        <w:t xml:space="preserve">band SFTD measurements </w:t>
                      </w:r>
                      <w:r w:rsidRPr="00CE2FF9">
                        <w:rPr>
                          <w:rFonts w:hint="eastAsia"/>
                        </w:rPr>
                        <w:t xml:space="preserve">on </w:t>
                      </w:r>
                      <w:r w:rsidRPr="00CE2FF9">
                        <w:t>NR cells</w:t>
                      </w:r>
                      <w:r w:rsidRPr="00CE2FF9">
                        <w:rPr>
                          <w:rFonts w:hint="eastAsia"/>
                          <w:lang w:val="en-US" w:eastAsia="zh-CN"/>
                        </w:rPr>
                        <w:t xml:space="preserve"> </w:t>
                      </w:r>
                      <w:r w:rsidRPr="00CE2FF9">
                        <w:t>with probability of missed ACK/NACK</w:t>
                      </w:r>
                      <w:r w:rsidRPr="00CE2FF9">
                        <w:rPr>
                          <w:rFonts w:hint="eastAsia"/>
                          <w:lang w:val="en-US" w:eastAsia="zh-CN"/>
                        </w:rPr>
                        <w:t xml:space="preserve"> </w:t>
                      </w:r>
                      <w:r w:rsidRPr="00CE2FF9">
                        <w:t xml:space="preserve">up to as specified in Table </w:t>
                      </w:r>
                      <w:r w:rsidRPr="00CE2FF9">
                        <w:rPr>
                          <w:rFonts w:hint="eastAsia"/>
                          <w:lang w:val="en-US" w:eastAsia="zh-CN"/>
                        </w:rPr>
                        <w:t>7</w:t>
                      </w:r>
                      <w:r w:rsidRPr="00CE2FF9">
                        <w:t>.</w:t>
                      </w:r>
                      <w:r w:rsidRPr="00CE2FF9">
                        <w:rPr>
                          <w:rFonts w:hint="eastAsia"/>
                          <w:lang w:val="en-US" w:eastAsia="zh-CN"/>
                        </w:rPr>
                        <w:t>3</w:t>
                      </w:r>
                      <w:r w:rsidRPr="00CE2FF9">
                        <w:t>5.2-1</w:t>
                      </w:r>
                      <w:r w:rsidRPr="00CE2FF9">
                        <w:rPr>
                          <w:rFonts w:hint="eastAsia"/>
                        </w:rPr>
                        <w:t>.</w:t>
                      </w:r>
                    </w:p>
                    <w:p w:rsidR="00384CED" w:rsidRPr="00CE2FF9" w:rsidRDefault="00384CED" w:rsidP="00384CED">
                      <w:r w:rsidRPr="00384CED">
                        <w:rPr>
                          <w:rFonts w:hint="eastAsia"/>
                          <w:highlight w:val="yellow"/>
                        </w:rPr>
                        <w:t>Each interruption shall not exceed 1 subframe</w:t>
                      </w:r>
                      <w:r w:rsidRPr="00384CED">
                        <w:rPr>
                          <w:highlight w:val="yellow"/>
                        </w:rPr>
                        <w:t>.</w:t>
                      </w:r>
                    </w:p>
                    <w:p w:rsidR="00384CED" w:rsidRDefault="00384CED"/>
                  </w:txbxContent>
                </v:textbox>
              </v:shape>
            </w:pict>
          </mc:Fallback>
        </mc:AlternateContent>
      </w:r>
    </w:p>
    <w:p w:rsidR="00384CED" w:rsidRDefault="00384CED" w:rsidP="00384CED">
      <w:pPr>
        <w:rPr>
          <w:rFonts w:eastAsia="新細明體"/>
        </w:rPr>
      </w:pPr>
    </w:p>
    <w:p w:rsidR="00384CED" w:rsidRDefault="00384CED" w:rsidP="00384CED">
      <w:pPr>
        <w:rPr>
          <w:rFonts w:eastAsia="新細明體"/>
        </w:rPr>
      </w:pPr>
    </w:p>
    <w:p w:rsidR="00384CED" w:rsidRDefault="00384CED" w:rsidP="00384CED">
      <w:pPr>
        <w:rPr>
          <w:rFonts w:eastAsia="新細明體"/>
        </w:rPr>
      </w:pPr>
    </w:p>
    <w:p w:rsidR="00384CED" w:rsidRDefault="00384CED" w:rsidP="00384CED">
      <w:pPr>
        <w:rPr>
          <w:rFonts w:eastAsia="新細明體"/>
        </w:rPr>
      </w:pPr>
    </w:p>
    <w:p w:rsidR="00384CED" w:rsidRDefault="00384CED" w:rsidP="00384CED">
      <w:pPr>
        <w:rPr>
          <w:rFonts w:eastAsia="新細明體"/>
        </w:rPr>
      </w:pPr>
    </w:p>
    <w:p w:rsidR="00384CED" w:rsidRDefault="00384CED" w:rsidP="00384CED">
      <w:pPr>
        <w:rPr>
          <w:rFonts w:eastAsia="新細明體"/>
        </w:rPr>
      </w:pPr>
    </w:p>
    <w:p w:rsidR="002B7BC6" w:rsidRPr="002B7BC6" w:rsidRDefault="002B7BC6" w:rsidP="002B7BC6">
      <w:pPr>
        <w:rPr>
          <w:rFonts w:eastAsia="新細明體"/>
          <w:b/>
          <w:lang w:val="en-US"/>
        </w:rPr>
      </w:pPr>
      <w:bookmarkStart w:id="10" w:name="_Ref524966707"/>
      <w:r w:rsidRPr="002B7BC6">
        <w:rPr>
          <w:b/>
        </w:rPr>
        <w:t xml:space="preserve">Proposal </w:t>
      </w:r>
      <w:r w:rsidRPr="002B7BC6">
        <w:rPr>
          <w:b/>
        </w:rPr>
        <w:fldChar w:fldCharType="begin"/>
      </w:r>
      <w:r w:rsidRPr="002B7BC6">
        <w:rPr>
          <w:b/>
        </w:rPr>
        <w:instrText xml:space="preserve"> SEQ Proposal \* ARABIC </w:instrText>
      </w:r>
      <w:r w:rsidRPr="002B7BC6">
        <w:rPr>
          <w:b/>
        </w:rPr>
        <w:fldChar w:fldCharType="separate"/>
      </w:r>
      <w:r w:rsidR="00DB2640">
        <w:rPr>
          <w:b/>
          <w:noProof/>
        </w:rPr>
        <w:t>1</w:t>
      </w:r>
      <w:r w:rsidRPr="002B7BC6">
        <w:rPr>
          <w:b/>
        </w:rPr>
        <w:fldChar w:fldCharType="end"/>
      </w:r>
      <w:r w:rsidRPr="002B7BC6">
        <w:rPr>
          <w:b/>
        </w:rPr>
        <w:t>: ``</w:t>
      </w:r>
      <w:r w:rsidRPr="002B7BC6">
        <w:rPr>
          <w:rFonts w:hint="eastAsia"/>
          <w:b/>
        </w:rPr>
        <w:t>Each interruption shall not exceed 1 subframe</w:t>
      </w:r>
      <w:r w:rsidRPr="002B7BC6">
        <w:rPr>
          <w:b/>
        </w:rPr>
        <w:t xml:space="preserve">’’ is not applicable </w:t>
      </w:r>
      <w:r w:rsidR="00C44410">
        <w:rPr>
          <w:b/>
        </w:rPr>
        <w:t>to</w:t>
      </w:r>
      <w:r w:rsidR="00C44410" w:rsidRPr="002B7BC6">
        <w:rPr>
          <w:b/>
        </w:rPr>
        <w:t xml:space="preserve"> </w:t>
      </w:r>
      <w:r w:rsidRPr="002B7BC6">
        <w:rPr>
          <w:b/>
        </w:rPr>
        <w:t>intra-band inter-RAT SFTD measurement before NR PSCell is configured.</w:t>
      </w:r>
      <w:bookmarkEnd w:id="10"/>
    </w:p>
    <w:p w:rsidR="002B7BC6" w:rsidRDefault="002B7BC6" w:rsidP="002B7BC6">
      <w:pPr>
        <w:pStyle w:val="1"/>
        <w:rPr>
          <w:rFonts w:asciiTheme="minorHAnsi" w:eastAsia="新細明體" w:hAnsiTheme="minorHAnsi" w:cs="Calibri"/>
          <w:b/>
          <w:color w:val="0D0D0D"/>
          <w:sz w:val="24"/>
          <w:szCs w:val="24"/>
          <w:lang w:eastAsia="zh-TW"/>
        </w:rPr>
      </w:pPr>
    </w:p>
    <w:p w:rsidR="002B7BC6" w:rsidRDefault="002B7BC6" w:rsidP="002B7BC6">
      <w:pPr>
        <w:pStyle w:val="1"/>
        <w:rPr>
          <w:rFonts w:asciiTheme="minorHAnsi" w:eastAsia="新細明體" w:hAnsiTheme="minorHAnsi" w:cs="Calibri"/>
          <w:b/>
          <w:color w:val="0D0D0D"/>
          <w:sz w:val="24"/>
          <w:szCs w:val="24"/>
          <w:lang w:eastAsia="zh-TW"/>
        </w:rPr>
      </w:pPr>
      <w:r>
        <w:rPr>
          <w:rFonts w:asciiTheme="minorHAnsi" w:eastAsia="新細明體" w:hAnsiTheme="minorHAnsi" w:cs="Calibri"/>
          <w:b/>
          <w:color w:val="0D0D0D"/>
          <w:sz w:val="24"/>
          <w:szCs w:val="24"/>
          <w:lang w:eastAsia="zh-TW"/>
        </w:rPr>
        <w:t>3</w:t>
      </w:r>
      <w:r>
        <w:rPr>
          <w:rFonts w:asciiTheme="minorHAnsi" w:eastAsia="新細明體" w:hAnsiTheme="minorHAnsi" w:cs="Calibri"/>
          <w:b/>
          <w:color w:val="0D0D0D"/>
          <w:sz w:val="24"/>
          <w:szCs w:val="24"/>
          <w:lang w:eastAsia="zh-TW"/>
        </w:rPr>
        <w:tab/>
        <w:t xml:space="preserve">E-UTRAN TDD –NR SFTD Measurement  </w:t>
      </w:r>
    </w:p>
    <w:p w:rsidR="002B7BC6" w:rsidRPr="002B7BC6" w:rsidRDefault="002B7BC6" w:rsidP="002B7BC6">
      <w:pPr>
        <w:rPr>
          <w:rFonts w:eastAsia="新細明體"/>
          <w:lang w:eastAsia="zh-TW"/>
        </w:rPr>
      </w:pPr>
      <w:r>
        <w:rPr>
          <w:rFonts w:eastAsia="新細明體"/>
          <w:lang w:eastAsia="zh-TW"/>
        </w:rPr>
        <w:t xml:space="preserve">As shown below, </w:t>
      </w:r>
      <w:r w:rsidRPr="00CE2FF9">
        <w:rPr>
          <w:lang w:val="en-US"/>
        </w:rPr>
        <w:t>E-UTRAN FDD – NR SFTD Measurements</w:t>
      </w:r>
      <w:r>
        <w:rPr>
          <w:lang w:val="en-US"/>
        </w:rPr>
        <w:t xml:space="preserve"> and E-UTRAN T</w:t>
      </w:r>
      <w:r w:rsidRPr="00CE2FF9">
        <w:rPr>
          <w:lang w:val="en-US"/>
        </w:rPr>
        <w:t>DD – NR SFTD Measurements</w:t>
      </w:r>
      <w:r>
        <w:rPr>
          <w:lang w:val="en-US"/>
        </w:rPr>
        <w:t xml:space="preserve"> share the identical requirements.</w:t>
      </w:r>
    </w:p>
    <w:p w:rsidR="002B7BC6" w:rsidRDefault="002B7BC6" w:rsidP="00384CED">
      <w:r>
        <w:rPr>
          <w:noProof/>
          <w:lang w:val="en-US" w:eastAsia="zh-TW"/>
        </w:rPr>
        <mc:AlternateContent>
          <mc:Choice Requires="wps">
            <w:drawing>
              <wp:anchor distT="0" distB="0" distL="114300" distR="114300" simplePos="0" relativeHeight="251660288" behindDoc="0" locked="0" layoutInCell="1" allowOverlap="1" wp14:anchorId="0D609A4C" wp14:editId="4E0C161F">
                <wp:simplePos x="0" y="0"/>
                <wp:positionH relativeFrom="column">
                  <wp:posOffset>-4866</wp:posOffset>
                </wp:positionH>
                <wp:positionV relativeFrom="paragraph">
                  <wp:posOffset>14914</wp:posOffset>
                </wp:positionV>
                <wp:extent cx="6120142" cy="1855960"/>
                <wp:effectExtent l="0" t="0" r="13970" b="11430"/>
                <wp:wrapNone/>
                <wp:docPr id="3" name="文字方塊 3"/>
                <wp:cNvGraphicFramePr/>
                <a:graphic xmlns:a="http://schemas.openxmlformats.org/drawingml/2006/main">
                  <a:graphicData uri="http://schemas.microsoft.com/office/word/2010/wordprocessingShape">
                    <wps:wsp>
                      <wps:cNvSpPr txBox="1"/>
                      <wps:spPr>
                        <a:xfrm>
                          <a:off x="0" y="0"/>
                          <a:ext cx="6120142" cy="18559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7BC6" w:rsidRDefault="002B7BC6" w:rsidP="002B7BC6">
                            <w:pPr>
                              <w:pStyle w:val="5"/>
                              <w:rPr>
                                <w:rFonts w:asciiTheme="minorHAnsi" w:hAnsiTheme="minorHAnsi"/>
                                <w:b/>
                                <w:color w:val="auto"/>
                                <w:lang w:val="en-US"/>
                              </w:rPr>
                            </w:pPr>
                            <w:r>
                              <w:rPr>
                                <w:rFonts w:asciiTheme="minorHAnsi" w:hAnsiTheme="minorHAnsi"/>
                                <w:b/>
                                <w:color w:val="auto"/>
                                <w:lang w:val="en-US"/>
                              </w:rPr>
                              <w:t>TS 36.133</w:t>
                            </w:r>
                          </w:p>
                          <w:p w:rsidR="00C44410" w:rsidRDefault="00C44410" w:rsidP="00C44410">
                            <w:pPr>
                              <w:pStyle w:val="5"/>
                              <w:rPr>
                                <w:rFonts w:asciiTheme="minorHAnsi" w:hAnsiTheme="minorHAnsi"/>
                                <w:b/>
                                <w:color w:val="auto"/>
                                <w:lang w:val="en-US"/>
                              </w:rPr>
                            </w:pPr>
                            <w:r w:rsidRPr="002328FF">
                              <w:rPr>
                                <w:rFonts w:asciiTheme="minorHAnsi" w:hAnsiTheme="minorHAnsi"/>
                                <w:b/>
                                <w:color w:val="auto"/>
                                <w:lang w:val="en-US"/>
                              </w:rPr>
                              <w:t>8.1.2.4.25</w:t>
                            </w:r>
                            <w:r w:rsidRPr="002328FF">
                              <w:rPr>
                                <w:rFonts w:asciiTheme="minorHAnsi" w:hAnsiTheme="minorHAnsi"/>
                                <w:b/>
                                <w:color w:val="auto"/>
                                <w:lang w:val="en-US"/>
                              </w:rPr>
                              <w:tab/>
                              <w:t>E-UTRAN FDD – NR SFTD Measurements</w:t>
                            </w:r>
                          </w:p>
                          <w:p w:rsidR="00C44410" w:rsidRPr="002328FF" w:rsidRDefault="00C44410" w:rsidP="002328FF">
                            <w:pPr>
                              <w:rPr>
                                <w:color w:val="FF0000"/>
                                <w:lang w:val="en-US"/>
                              </w:rPr>
                            </w:pPr>
                            <w:r w:rsidRPr="002328FF">
                              <w:rPr>
                                <w:color w:val="FF0000"/>
                                <w:lang w:val="en-US"/>
                              </w:rPr>
                              <w:t>(Text omitted)</w:t>
                            </w:r>
                          </w:p>
                          <w:p w:rsidR="002B7BC6" w:rsidRPr="002B7BC6" w:rsidRDefault="002B7BC6" w:rsidP="002B7BC6">
                            <w:pPr>
                              <w:pStyle w:val="5"/>
                              <w:rPr>
                                <w:rFonts w:asciiTheme="minorHAnsi" w:hAnsiTheme="minorHAnsi"/>
                                <w:b/>
                                <w:color w:val="auto"/>
                                <w:lang w:val="en-US"/>
                              </w:rPr>
                            </w:pPr>
                            <w:r w:rsidRPr="002B7BC6">
                              <w:rPr>
                                <w:rFonts w:asciiTheme="minorHAnsi" w:hAnsiTheme="minorHAnsi"/>
                                <w:b/>
                                <w:color w:val="auto"/>
                                <w:lang w:val="en-US"/>
                              </w:rPr>
                              <w:t>8.1.2.4.26</w:t>
                            </w:r>
                            <w:r w:rsidRPr="002B7BC6">
                              <w:rPr>
                                <w:rFonts w:asciiTheme="minorHAnsi" w:hAnsiTheme="minorHAnsi"/>
                                <w:b/>
                                <w:color w:val="auto"/>
                                <w:lang w:val="en-US"/>
                              </w:rPr>
                              <w:tab/>
                              <w:t>E-UTRAN TDD – NR SFTD Measurements</w:t>
                            </w:r>
                          </w:p>
                          <w:p w:rsidR="002B7BC6" w:rsidRPr="00CE2FF9" w:rsidRDefault="002B7BC6" w:rsidP="002B7BC6">
                            <w:pPr>
                              <w:pStyle w:val="H6"/>
                              <w:rPr>
                                <w:rFonts w:eastAsia="Calibri"/>
                              </w:rPr>
                            </w:pPr>
                            <w:r w:rsidRPr="00CE2FF9">
                              <w:t>8.1.2.4.26.1</w:t>
                            </w:r>
                            <w:r w:rsidRPr="00CE2FF9">
                              <w:tab/>
                              <w:t>Introduction</w:t>
                            </w:r>
                          </w:p>
                          <w:p w:rsidR="002B7BC6" w:rsidRPr="00CE2FF9" w:rsidRDefault="002B7BC6" w:rsidP="002B7BC6">
                            <w:r w:rsidRPr="00CE2FF9">
                              <w:t xml:space="preserve">This clause contains requirements for a UE supporting E-UTRAN TDD – NR dual connectivity and is applicable in RRC_CONNECTED state and conditioned on that no NR PSCell is configured. </w:t>
                            </w:r>
                          </w:p>
                          <w:p w:rsidR="002B7BC6" w:rsidRPr="00CE2FF9" w:rsidRDefault="002B7BC6" w:rsidP="002B7BC6">
                            <w:r w:rsidRPr="002B7BC6">
                              <w:rPr>
                                <w:rFonts w:cs="v4.2.0"/>
                                <w:highlight w:val="yellow"/>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2B7BC6">
                                <w:rPr>
                                  <w:rFonts w:cs="v4.2.0"/>
                                  <w:highlight w:val="yellow"/>
                                </w:rPr>
                                <w:t>8.1.2</w:t>
                              </w:r>
                            </w:smartTag>
                            <w:r w:rsidRPr="002B7BC6">
                              <w:rPr>
                                <w:rFonts w:cs="v4.2.0"/>
                                <w:highlight w:val="yellow"/>
                              </w:rPr>
                              <w:t>.4.25 also apply for this section.</w:t>
                            </w:r>
                          </w:p>
                          <w:p w:rsidR="002B7BC6" w:rsidRDefault="002B7BC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D609A4C" id="_x0000_t202" coordsize="21600,21600" o:spt="202" path="m,l,21600r21600,l21600,xe">
                <v:stroke joinstyle="miter"/>
                <v:path gradientshapeok="t" o:connecttype="rect"/>
              </v:shapetype>
              <v:shape id="文字方塊 3" o:spid="_x0000_s1027" type="#_x0000_t202" style="position:absolute;margin-left:-.4pt;margin-top:1.15pt;width:481.9pt;height:146.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" fillcolor="white [3201]" strokeweight=".5pt">
                <v:textbox>
                  <w:txbxContent>
                    <w:p w:rsidR="002B7BC6" w:rsidRDefault="002B7BC6" w:rsidP="002B7BC6">
                      <w:pPr>
                        <w:pStyle w:val="5"/>
                        <w:rPr>
                          <w:rFonts w:asciiTheme="minorHAnsi" w:hAnsiTheme="minorHAnsi"/>
                          <w:b/>
                          <w:color w:val="auto"/>
                          <w:lang w:val="en-US"/>
                        </w:rPr>
                      </w:pPr>
                      <w:r>
                        <w:rPr>
                          <w:rFonts w:asciiTheme="minorHAnsi" w:hAnsiTheme="minorHAnsi"/>
                          <w:b/>
                          <w:color w:val="auto"/>
                          <w:lang w:val="en-US"/>
                        </w:rPr>
                        <w:t>TS 36.133</w:t>
                      </w:r>
                    </w:p>
                    <w:p w:rsidR="00C44410" w:rsidRDefault="00C44410" w:rsidP="00C44410">
                      <w:pPr>
                        <w:pStyle w:val="5"/>
                        <w:rPr>
                          <w:rFonts w:asciiTheme="minorHAnsi" w:hAnsiTheme="minorHAnsi"/>
                          <w:b/>
                          <w:color w:val="auto"/>
                          <w:lang w:val="en-US"/>
                        </w:rPr>
                      </w:pPr>
                      <w:r w:rsidRPr="002328FF">
                        <w:rPr>
                          <w:rFonts w:asciiTheme="minorHAnsi" w:hAnsiTheme="minorHAnsi"/>
                          <w:b/>
                          <w:color w:val="auto"/>
                          <w:lang w:val="en-US"/>
                        </w:rPr>
                        <w:t>8.1.2.4.25</w:t>
                      </w:r>
                      <w:r w:rsidRPr="002328FF">
                        <w:rPr>
                          <w:rFonts w:asciiTheme="minorHAnsi" w:hAnsiTheme="minorHAnsi"/>
                          <w:b/>
                          <w:color w:val="auto"/>
                          <w:lang w:val="en-US"/>
                        </w:rPr>
                        <w:tab/>
                        <w:t>E-UTRAN FDD – NR SFTD Measurements</w:t>
                      </w:r>
                    </w:p>
                    <w:p w:rsidR="00C44410" w:rsidRPr="002328FF" w:rsidRDefault="00C44410" w:rsidP="002328FF">
                      <w:pPr>
                        <w:rPr>
                          <w:color w:val="FF0000"/>
                          <w:lang w:val="en-US"/>
                        </w:rPr>
                      </w:pPr>
                      <w:r w:rsidRPr="002328FF">
                        <w:rPr>
                          <w:color w:val="FF0000"/>
                          <w:lang w:val="en-US"/>
                        </w:rPr>
                        <w:t>(Text omitted)</w:t>
                      </w:r>
                      <w:bookmarkStart w:id="11" w:name="_GoBack"/>
                      <w:bookmarkEnd w:id="11"/>
                    </w:p>
                    <w:p w:rsidR="002B7BC6" w:rsidRPr="002B7BC6" w:rsidRDefault="002B7BC6" w:rsidP="002B7BC6">
                      <w:pPr>
                        <w:pStyle w:val="5"/>
                        <w:rPr>
                          <w:rFonts w:asciiTheme="minorHAnsi" w:hAnsiTheme="minorHAnsi"/>
                          <w:b/>
                          <w:color w:val="auto"/>
                          <w:lang w:val="en-US"/>
                        </w:rPr>
                      </w:pPr>
                      <w:r w:rsidRPr="002B7BC6">
                        <w:rPr>
                          <w:rFonts w:asciiTheme="minorHAnsi" w:hAnsiTheme="minorHAnsi"/>
                          <w:b/>
                          <w:color w:val="auto"/>
                          <w:lang w:val="en-US"/>
                        </w:rPr>
                        <w:t>8.1.2.4.26</w:t>
                      </w:r>
                      <w:r w:rsidRPr="002B7BC6">
                        <w:rPr>
                          <w:rFonts w:asciiTheme="minorHAnsi" w:hAnsiTheme="minorHAnsi"/>
                          <w:b/>
                          <w:color w:val="auto"/>
                          <w:lang w:val="en-US"/>
                        </w:rPr>
                        <w:tab/>
                        <w:t>E-UTRAN TDD – NR SFTD Measurements</w:t>
                      </w:r>
                    </w:p>
                    <w:p w:rsidR="002B7BC6" w:rsidRPr="00CE2FF9" w:rsidRDefault="002B7BC6" w:rsidP="002B7BC6">
                      <w:pPr>
                        <w:pStyle w:val="H6"/>
                        <w:rPr>
                          <w:rFonts w:eastAsia="Calibri"/>
                        </w:rPr>
                      </w:pPr>
                      <w:r w:rsidRPr="00CE2FF9">
                        <w:t>8.1.2.4.26.1</w:t>
                      </w:r>
                      <w:r w:rsidRPr="00CE2FF9">
                        <w:tab/>
                        <w:t>Introduction</w:t>
                      </w:r>
                    </w:p>
                    <w:p w:rsidR="002B7BC6" w:rsidRPr="00CE2FF9" w:rsidRDefault="002B7BC6" w:rsidP="002B7BC6">
                      <w:r w:rsidRPr="00CE2FF9">
                        <w:t xml:space="preserve">This clause contains requirements for a UE supporting E-UTRAN TDD – NR dual connectivity and is applicable in RRC_CONNECTED state and conditioned on that no NR PSCell is configured. </w:t>
                      </w:r>
                    </w:p>
                    <w:p w:rsidR="002B7BC6" w:rsidRPr="00CE2FF9" w:rsidRDefault="002B7BC6" w:rsidP="002B7BC6">
                      <w:r w:rsidRPr="002B7BC6">
                        <w:rPr>
                          <w:rFonts w:cs="v4.2.0"/>
                          <w:highlight w:val="yellow"/>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2B7BC6">
                          <w:rPr>
                            <w:rFonts w:cs="v4.2.0"/>
                            <w:highlight w:val="yellow"/>
                          </w:rPr>
                          <w:t>8.1.2</w:t>
                        </w:r>
                      </w:smartTag>
                      <w:r w:rsidRPr="002B7BC6">
                        <w:rPr>
                          <w:rFonts w:cs="v4.2.0"/>
                          <w:highlight w:val="yellow"/>
                        </w:rPr>
                        <w:t>.4.25 also apply for this section.</w:t>
                      </w:r>
                    </w:p>
                    <w:p w:rsidR="002B7BC6" w:rsidRDefault="002B7BC6"/>
                  </w:txbxContent>
                </v:textbox>
              </v:shape>
            </w:pict>
          </mc:Fallback>
        </mc:AlternateContent>
      </w:r>
    </w:p>
    <w:p w:rsidR="00384CED" w:rsidRDefault="00384CED" w:rsidP="00384CED"/>
    <w:p w:rsidR="002B7BC6" w:rsidRDefault="002B7BC6" w:rsidP="00384CED"/>
    <w:p w:rsidR="002B7BC6" w:rsidRDefault="002B7BC6" w:rsidP="00384CED"/>
    <w:p w:rsidR="002B7BC6" w:rsidRDefault="002B7BC6" w:rsidP="00384CED"/>
    <w:p w:rsidR="002B7BC6" w:rsidRDefault="002B7BC6" w:rsidP="00384CED"/>
    <w:p w:rsidR="006D56AC" w:rsidRDefault="002B7BC6" w:rsidP="00384CED">
      <w:r>
        <w:t>I</w:t>
      </w:r>
      <w:r>
        <w:rPr>
          <w:rFonts w:hint="eastAsia"/>
        </w:rPr>
        <w:t xml:space="preserve">f </w:t>
      </w:r>
      <w:r w:rsidR="005816D2">
        <w:t xml:space="preserve">UE is UL on an </w:t>
      </w:r>
      <w:r>
        <w:rPr>
          <w:rFonts w:hint="eastAsia"/>
        </w:rPr>
        <w:t xml:space="preserve">LTE </w:t>
      </w:r>
      <w:r w:rsidR="005816D2">
        <w:t>serving cell</w:t>
      </w:r>
      <w:r>
        <w:t xml:space="preserve"> and performing SFTD</w:t>
      </w:r>
      <w:r w:rsidR="00D95774">
        <w:t xml:space="preserve"> measurement </w:t>
      </w:r>
      <w:r w:rsidR="005816D2">
        <w:t xml:space="preserve">toward an NR target cell </w:t>
      </w:r>
      <w:r w:rsidR="00D95774">
        <w:t>simultaneously</w:t>
      </w:r>
      <w:r>
        <w:t xml:space="preserve">, </w:t>
      </w:r>
      <w:r w:rsidR="00D95774">
        <w:t>f</w:t>
      </w:r>
      <w:r>
        <w:t>or intra-band, the</w:t>
      </w:r>
      <w:r w:rsidR="00D95774">
        <w:t xml:space="preserve"> </w:t>
      </w:r>
      <w:r w:rsidR="005816D2">
        <w:t xml:space="preserve">UL </w:t>
      </w:r>
      <w:r w:rsidR="00D95774">
        <w:t xml:space="preserve">LTE </w:t>
      </w:r>
      <w:r w:rsidR="005816D2">
        <w:t xml:space="preserve">signals </w:t>
      </w:r>
      <w:r>
        <w:t>severely degrade</w:t>
      </w:r>
      <w:r w:rsidR="00D95774">
        <w:t>s</w:t>
      </w:r>
      <w:r w:rsidRPr="006D3B7A">
        <w:t xml:space="preserve"> the </w:t>
      </w:r>
      <w:r>
        <w:t>NR SFTD</w:t>
      </w:r>
      <w:r w:rsidRPr="006D3B7A">
        <w:t xml:space="preserve"> performance.</w:t>
      </w:r>
      <w:r w:rsidR="00D95774">
        <w:t xml:space="preserve"> </w:t>
      </w:r>
      <w:r w:rsidR="009D49DB">
        <w:t>The</w:t>
      </w:r>
      <w:r w:rsidR="00D95774">
        <w:t xml:space="preserve"> same transmission direction is important for </w:t>
      </w:r>
      <w:r w:rsidR="005816D2">
        <w:t>intra-band</w:t>
      </w:r>
      <w:r w:rsidR="00D95774">
        <w:t>. According to the agreement on R4-1809935 [</w:t>
      </w:r>
      <w:r w:rsidR="00617194">
        <w:t>3</w:t>
      </w:r>
      <w:r w:rsidR="00D95774">
        <w:t xml:space="preserve">], for intra-band EN-DC with TDD E-UTRA, the only one valid deployment in Rel-15 is </w:t>
      </w:r>
      <w:r w:rsidR="00D95774" w:rsidRPr="00D95774">
        <w:rPr>
          <w:b/>
        </w:rPr>
        <w:t>synchronous</w:t>
      </w:r>
      <w:r w:rsidR="00D95774">
        <w:t xml:space="preserve"> </w:t>
      </w:r>
      <w:r w:rsidR="009D49DB">
        <w:t xml:space="preserve">with </w:t>
      </w:r>
      <w:r w:rsidR="00D95774">
        <w:t>TDD NR</w:t>
      </w:r>
      <w:r w:rsidR="009D49DB">
        <w:t xml:space="preserve"> cells</w:t>
      </w:r>
      <w:r w:rsidR="00D95774">
        <w:t xml:space="preserve">. </w:t>
      </w:r>
      <w:r w:rsidR="006D56AC">
        <w:t>In other words</w:t>
      </w:r>
      <w:r w:rsidR="005816D2">
        <w:t xml:space="preserve">, if </w:t>
      </w:r>
      <w:r w:rsidR="006D56AC">
        <w:t xml:space="preserve">the </w:t>
      </w:r>
      <w:r w:rsidR="005816D2">
        <w:t>E-UTRA</w:t>
      </w:r>
      <w:r w:rsidR="006D56AC">
        <w:t xml:space="preserve"> serving cell</w:t>
      </w:r>
      <w:r w:rsidR="005816D2">
        <w:t xml:space="preserve"> is TDD, then the target NR cell in the same band should also be TDD and synchronous to </w:t>
      </w:r>
      <w:r w:rsidR="006D56AC">
        <w:t xml:space="preserve">the E-UTRA serving cell. </w:t>
      </w:r>
    </w:p>
    <w:p w:rsidR="00D95774" w:rsidRPr="00D95774" w:rsidRDefault="006D56AC" w:rsidP="00384CED">
      <w:pPr>
        <w:rPr>
          <w:lang w:val="en-CA"/>
        </w:rPr>
      </w:pPr>
      <w:r>
        <w:t>Therefore, we believe the requirement for TDD intra-band case is not needed, by following the same concept i</w:t>
      </w:r>
      <w:r w:rsidR="00D95774">
        <w:t>n agreed WF, R4-1811346[</w:t>
      </w:r>
      <w:r w:rsidR="00617194">
        <w:t>4</w:t>
      </w:r>
      <w:r>
        <w:t xml:space="preserve">] where </w:t>
      </w:r>
      <w:r w:rsidRPr="00D95774">
        <w:t xml:space="preserve">no requirement on SFTD between NR PCell and NR PSCell is to be introduced in Rel-15 </w:t>
      </w:r>
      <w:r>
        <w:t xml:space="preserve">because </w:t>
      </w:r>
      <w:r w:rsidR="00D95774" w:rsidRPr="00D95774">
        <w:t xml:space="preserve">of </w:t>
      </w:r>
      <w:r w:rsidRPr="00D95774">
        <w:rPr>
          <w:b/>
        </w:rPr>
        <w:t>synchronous</w:t>
      </w:r>
      <w:r w:rsidRPr="00D95774">
        <w:t xml:space="preserve"> </w:t>
      </w:r>
      <w:r w:rsidR="00D95774" w:rsidRPr="00D95774">
        <w:t>NR-NR DC.</w:t>
      </w:r>
      <w:r w:rsidR="00D95774">
        <w:t xml:space="preserve"> </w:t>
      </w:r>
    </w:p>
    <w:p w:rsidR="002B7BC6" w:rsidRDefault="002B7BC6" w:rsidP="002B7BC6">
      <w:pPr>
        <w:pStyle w:val="a3"/>
      </w:pPr>
      <w:bookmarkStart w:id="11" w:name="_Ref524966715"/>
      <w:r>
        <w:t xml:space="preserve">Proposal </w:t>
      </w:r>
      <w:r>
        <w:fldChar w:fldCharType="begin"/>
      </w:r>
      <w:r>
        <w:instrText xml:space="preserve"> SEQ Proposal \* ARABIC </w:instrText>
      </w:r>
      <w:r>
        <w:fldChar w:fldCharType="separate"/>
      </w:r>
      <w:r w:rsidR="00DB2640">
        <w:rPr>
          <w:noProof/>
        </w:rPr>
        <w:t>2</w:t>
      </w:r>
      <w:r>
        <w:fldChar w:fldCharType="end"/>
      </w:r>
      <w:r>
        <w:t xml:space="preserve">: </w:t>
      </w:r>
      <w:r w:rsidR="00D95774">
        <w:t>Ther</w:t>
      </w:r>
      <w:r w:rsidR="00D95774" w:rsidRPr="00D95774">
        <w:t>e is no requirement for the case when target NR cells is within the same band a</w:t>
      </w:r>
      <w:r w:rsidR="00D95774">
        <w:t>s any TDD E-UTRAN serving cells</w:t>
      </w:r>
      <w:r w:rsidR="006D56AC">
        <w:t xml:space="preserve"> in Section </w:t>
      </w:r>
      <w:r w:rsidR="006D56AC" w:rsidRPr="002328FF">
        <w:t>8.1.2.4.26.</w:t>
      </w:r>
      <w:bookmarkEnd w:id="11"/>
    </w:p>
    <w:p w:rsidR="002B7BC6" w:rsidRDefault="002B7BC6" w:rsidP="002B7BC6">
      <w:pPr>
        <w:pStyle w:val="1"/>
        <w:pBdr>
          <w:top w:val="single" w:sz="12" w:space="2" w:color="auto"/>
        </w:pBdr>
        <w:rPr>
          <w:rFonts w:ascii="Calibri" w:eastAsia="新細明體" w:hAnsi="Calibri" w:cs="Calibri"/>
          <w:b/>
          <w:sz w:val="24"/>
          <w:szCs w:val="24"/>
          <w:lang w:eastAsia="zh-TW"/>
        </w:rPr>
      </w:pPr>
      <w:r>
        <w:rPr>
          <w:rFonts w:ascii="Calibri" w:hAnsi="Calibri" w:cs="Calibri"/>
          <w:b/>
          <w:color w:val="000000"/>
          <w:sz w:val="24"/>
          <w:szCs w:val="24"/>
        </w:rPr>
        <w:t>4</w:t>
      </w:r>
      <w:r w:rsidRPr="002D0103">
        <w:rPr>
          <w:rFonts w:ascii="Calibri" w:hAnsi="Calibri" w:cs="Calibri"/>
          <w:b/>
          <w:color w:val="000000"/>
          <w:sz w:val="24"/>
          <w:szCs w:val="24"/>
        </w:rPr>
        <w:tab/>
      </w:r>
      <w:r>
        <w:rPr>
          <w:rFonts w:ascii="Calibri" w:hAnsi="Calibri" w:cs="Calibri"/>
          <w:b/>
          <w:color w:val="000000"/>
          <w:sz w:val="24"/>
          <w:szCs w:val="24"/>
        </w:rPr>
        <w:t xml:space="preserve">SFTD </w:t>
      </w:r>
      <w:r w:rsidRPr="002B7BC6">
        <w:rPr>
          <w:rFonts w:ascii="Calibri" w:eastAsia="新細明體" w:hAnsi="Calibri" w:cs="Calibri"/>
          <w:b/>
          <w:sz w:val="24"/>
          <w:szCs w:val="24"/>
          <w:lang w:eastAsia="zh-TW"/>
        </w:rPr>
        <w:t>Measurements for E-UTRA – NR Dual Connectivity</w:t>
      </w:r>
    </w:p>
    <w:p w:rsidR="002B7BC6" w:rsidRDefault="002B7BC6" w:rsidP="002B7BC6">
      <w:pPr>
        <w:rPr>
          <w:rFonts w:eastAsia="新細明體"/>
          <w:lang w:eastAsia="zh-TW"/>
        </w:rPr>
      </w:pPr>
      <w:r>
        <w:rPr>
          <w:rFonts w:eastAsia="新細明體"/>
          <w:noProof/>
          <w:lang w:val="en-US" w:eastAsia="zh-TW"/>
        </w:rPr>
        <mc:AlternateContent>
          <mc:Choice Requires="wps">
            <w:drawing>
              <wp:anchor distT="0" distB="0" distL="114300" distR="114300" simplePos="0" relativeHeight="251661312" behindDoc="0" locked="0" layoutInCell="1" allowOverlap="1" wp14:anchorId="40B98C29" wp14:editId="2942E620">
                <wp:simplePos x="0" y="0"/>
                <wp:positionH relativeFrom="column">
                  <wp:posOffset>-25384</wp:posOffset>
                </wp:positionH>
                <wp:positionV relativeFrom="paragraph">
                  <wp:posOffset>548393</wp:posOffset>
                </wp:positionV>
                <wp:extent cx="6025081" cy="1276597"/>
                <wp:effectExtent l="0" t="0" r="13970" b="19050"/>
                <wp:wrapNone/>
                <wp:docPr id="5" name="文字方塊 5"/>
                <wp:cNvGraphicFramePr/>
                <a:graphic xmlns:a="http://schemas.openxmlformats.org/drawingml/2006/main">
                  <a:graphicData uri="http://schemas.microsoft.com/office/word/2010/wordprocessingShape">
                    <wps:wsp>
                      <wps:cNvSpPr txBox="1"/>
                      <wps:spPr>
                        <a:xfrm>
                          <a:off x="0" y="0"/>
                          <a:ext cx="6025081" cy="127659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7BC6" w:rsidRPr="0024329D" w:rsidRDefault="002B7BC6" w:rsidP="002B7BC6">
                            <w:pPr>
                              <w:rPr>
                                <w:b/>
                                <w:lang w:val="en-US"/>
                              </w:rPr>
                            </w:pPr>
                            <w:r w:rsidRPr="0024329D">
                              <w:rPr>
                                <w:b/>
                                <w:lang w:val="en-US"/>
                              </w:rPr>
                              <w:t>Section 8.17.2.2 in TS 36.133</w:t>
                            </w:r>
                          </w:p>
                          <w:p w:rsidR="002B7BC6" w:rsidRPr="00CE2FF9" w:rsidRDefault="002B7BC6" w:rsidP="002B7BC6">
                            <w:r w:rsidRPr="00DD66EA">
                              <w:rPr>
                                <w:highlight w:val="yellow"/>
                                <w:lang w:val="en-US"/>
                              </w:rPr>
                              <w:t>If PCell is changed without changing PCC</w:t>
                            </w:r>
                            <w:r w:rsidRPr="00CE2FF9">
                              <w:rPr>
                                <w:lang w:val="en-US"/>
                              </w:rPr>
                              <w:t xml:space="preserve">, </w:t>
                            </w:r>
                            <w:r w:rsidRPr="00DD66EA">
                              <w:rPr>
                                <w:highlight w:val="yellow"/>
                                <w:lang w:val="en-US"/>
                              </w:rPr>
                              <w:t>and/or</w:t>
                            </w:r>
                            <w:r w:rsidRPr="00CE2FF9">
                              <w:rPr>
                                <w:lang w:val="en-US"/>
                              </w:rPr>
                              <w:t xml:space="preserve"> if PSCell is changed without changing carrier frequency of PSCell, while the UE is performing SFTD measurements, the UE shall still meet SFTD measurement and accuracy requirements for the new PCell and/or PSCell. </w:t>
                            </w:r>
                            <w:r w:rsidRPr="00DD66EA">
                              <w:rPr>
                                <w:highlight w:val="yellow"/>
                                <w:lang w:val="en-US"/>
                              </w:rPr>
                              <w:t>In this case the UE shall restart the SFTD measurement</w:t>
                            </w:r>
                            <w:r w:rsidR="0024329D">
                              <w:rPr>
                                <w:lang w:val="en-US"/>
                              </w:rPr>
                              <w:t>,</w:t>
                            </w:r>
                          </w:p>
                          <w:p w:rsidR="002B7BC6" w:rsidRDefault="002B7BC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81FFE4" id="文字方塊 5" o:spid="_x0000_s1028" type="#_x0000_t202" style="position:absolute;margin-left:-2pt;margin-top:43.2pt;width:474.4pt;height:100.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" fillcolor="white [3201]" strokeweight=".5pt">
                <v:textbox>
                  <w:txbxContent>
                    <w:p w:rsidR="002B7BC6" w:rsidRPr="0024329D" w:rsidRDefault="002B7BC6" w:rsidP="002B7BC6">
                      <w:pPr>
                        <w:rPr>
                          <w:b/>
                          <w:lang w:val="en-US"/>
                        </w:rPr>
                      </w:pPr>
                      <w:r w:rsidRPr="0024329D">
                        <w:rPr>
                          <w:b/>
                          <w:lang w:val="en-US"/>
                        </w:rPr>
                        <w:t>Section 8.17.2.2 in TS 36.133</w:t>
                      </w:r>
                    </w:p>
                    <w:p w:rsidR="002B7BC6" w:rsidRPr="00CE2FF9" w:rsidRDefault="002B7BC6" w:rsidP="002B7BC6">
                      <w:r w:rsidRPr="00DD66EA">
                        <w:rPr>
                          <w:highlight w:val="yellow"/>
                          <w:lang w:val="en-US"/>
                        </w:rPr>
                        <w:t>If PCell is changed without changing PCC</w:t>
                      </w:r>
                      <w:r w:rsidRPr="00CE2FF9">
                        <w:rPr>
                          <w:lang w:val="en-US"/>
                        </w:rPr>
                        <w:t xml:space="preserve">, </w:t>
                      </w:r>
                      <w:r w:rsidRPr="00DD66EA">
                        <w:rPr>
                          <w:highlight w:val="yellow"/>
                          <w:lang w:val="en-US"/>
                        </w:rPr>
                        <w:t>and/or</w:t>
                      </w:r>
                      <w:r w:rsidRPr="00CE2FF9">
                        <w:rPr>
                          <w:lang w:val="en-US"/>
                        </w:rPr>
                        <w:t xml:space="preserve"> if PSCell is changed without changing carrier frequency of PSCell, while the UE is performing SFTD measurements, the UE shall still meet SFTD measurement and accuracy requirements for the new PCell and/or PSCell. </w:t>
                      </w:r>
                      <w:r w:rsidRPr="00DD66EA">
                        <w:rPr>
                          <w:highlight w:val="yellow"/>
                          <w:lang w:val="en-US"/>
                        </w:rPr>
                        <w:t>In this case the UE shall restart the SFTD measurement</w:t>
                      </w:r>
                      <w:r w:rsidR="0024329D">
                        <w:rPr>
                          <w:lang w:val="en-US"/>
                        </w:rPr>
                        <w:t>,</w:t>
                      </w:r>
                    </w:p>
                    <w:p w:rsidR="002B7BC6" w:rsidRDefault="002B7BC6"/>
                  </w:txbxContent>
                </v:textbox>
              </v:shape>
            </w:pict>
          </mc:Fallback>
        </mc:AlternateContent>
      </w:r>
      <w:r>
        <w:rPr>
          <w:rFonts w:eastAsia="新細明體"/>
          <w:lang w:eastAsia="zh-TW"/>
        </w:rPr>
        <w:t xml:space="preserve">According to the section </w:t>
      </w:r>
      <w:r w:rsidRPr="002B7BC6">
        <w:rPr>
          <w:rFonts w:eastAsia="新細明體"/>
          <w:lang w:eastAsia="zh-TW"/>
        </w:rPr>
        <w:t>8.17.2.2</w:t>
      </w:r>
      <w:r>
        <w:rPr>
          <w:rFonts w:eastAsia="新細明體"/>
          <w:lang w:eastAsia="zh-TW"/>
        </w:rPr>
        <w:t xml:space="preserve"> in TS 36.133, UE shall </w:t>
      </w:r>
      <w:r w:rsidRPr="002B7BC6">
        <w:rPr>
          <w:rFonts w:eastAsia="新細明體"/>
          <w:b/>
          <w:lang w:eastAsia="zh-TW"/>
        </w:rPr>
        <w:t>restart</w:t>
      </w:r>
      <w:r>
        <w:rPr>
          <w:rFonts w:eastAsia="新細明體"/>
          <w:lang w:eastAsia="zh-TW"/>
        </w:rPr>
        <w:t xml:space="preserve"> the SFTD measurement if </w:t>
      </w:r>
      <w:r w:rsidRPr="002B7BC6">
        <w:rPr>
          <w:rFonts w:eastAsia="新細明體"/>
          <w:lang w:eastAsia="zh-TW"/>
        </w:rPr>
        <w:t>PCell is changed without changing PCC</w:t>
      </w:r>
      <w:r>
        <w:rPr>
          <w:rFonts w:eastAsia="新細明體"/>
          <w:lang w:eastAsia="zh-TW"/>
        </w:rPr>
        <w:t xml:space="preserve">. </w:t>
      </w:r>
    </w:p>
    <w:p w:rsidR="002B7BC6" w:rsidRPr="002B7BC6" w:rsidRDefault="002B7BC6" w:rsidP="002B7BC6">
      <w:pPr>
        <w:rPr>
          <w:rFonts w:eastAsia="新細明體"/>
          <w:lang w:eastAsia="zh-TW"/>
        </w:rPr>
      </w:pPr>
    </w:p>
    <w:p w:rsidR="002B7BC6" w:rsidRDefault="002B7BC6" w:rsidP="002B7BC6">
      <w:pPr>
        <w:rPr>
          <w:lang w:val="en-US"/>
        </w:rPr>
      </w:pPr>
    </w:p>
    <w:p w:rsidR="002B7BC6" w:rsidRDefault="002B7BC6" w:rsidP="002B7BC6">
      <w:pPr>
        <w:rPr>
          <w:lang w:val="en-US"/>
        </w:rPr>
      </w:pPr>
    </w:p>
    <w:p w:rsidR="006856AB" w:rsidRPr="006856AB" w:rsidRDefault="006856AB" w:rsidP="006856AB"/>
    <w:p w:rsidR="006856AB" w:rsidRDefault="006856AB" w:rsidP="006856AB">
      <w:pPr>
        <w:rPr>
          <w:lang w:val="en-US"/>
        </w:rPr>
      </w:pPr>
    </w:p>
    <w:p w:rsidR="006856AB" w:rsidRPr="006856AB" w:rsidRDefault="006D56AC" w:rsidP="006856AB">
      <w:pPr>
        <w:rPr>
          <w:lang w:val="en-US"/>
        </w:rPr>
      </w:pPr>
      <w:r>
        <w:rPr>
          <w:lang w:val="en-US"/>
        </w:rPr>
        <w:lastRenderedPageBreak/>
        <w:t xml:space="preserve">However, </w:t>
      </w:r>
      <w:r w:rsidR="006856AB">
        <w:rPr>
          <w:lang w:val="en-US"/>
        </w:rPr>
        <w:t xml:space="preserve">UE shall remove the </w:t>
      </w:r>
      <w:r w:rsidR="006856AB" w:rsidRPr="006856AB">
        <w:rPr>
          <w:i/>
          <w:lang w:val="en-US"/>
        </w:rPr>
        <w:t>mesID</w:t>
      </w:r>
      <w:r w:rsidR="006856AB">
        <w:rPr>
          <w:lang w:val="en-US"/>
        </w:rPr>
        <w:t xml:space="preserve"> of SFTD and then stop SFTD measurement when LTE PCell is changed due to handover, because triggerType of SFTD is periodical. </w:t>
      </w:r>
      <w:r>
        <w:rPr>
          <w:lang w:val="en-US"/>
        </w:rPr>
        <w:t xml:space="preserve">This UE procedure has already been specified in TS36.331, as captured and highlighted below. </w:t>
      </w:r>
      <w:r w:rsidR="006856AB">
        <w:rPr>
          <w:lang w:val="en-US"/>
        </w:rPr>
        <w:t>Therefore, there shall be no SFTD requirement for the case that PCell is changed.</w:t>
      </w:r>
    </w:p>
    <w:p w:rsidR="002B7BC6" w:rsidRDefault="006856AB" w:rsidP="006856AB">
      <w:pPr>
        <w:pStyle w:val="a3"/>
        <w:rPr>
          <w:lang w:val="en-US"/>
        </w:rPr>
      </w:pPr>
      <w:bookmarkStart w:id="12" w:name="_Ref524966720"/>
      <w:r>
        <w:t xml:space="preserve">Proposal </w:t>
      </w:r>
      <w:r>
        <w:fldChar w:fldCharType="begin"/>
      </w:r>
      <w:r>
        <w:instrText xml:space="preserve"> SEQ Proposal \* ARABIC </w:instrText>
      </w:r>
      <w:r>
        <w:fldChar w:fldCharType="separate"/>
      </w:r>
      <w:r w:rsidR="00DB2640">
        <w:rPr>
          <w:noProof/>
        </w:rPr>
        <w:t>3</w:t>
      </w:r>
      <w:r>
        <w:fldChar w:fldCharType="end"/>
      </w:r>
      <w:r>
        <w:t>: There shall be no SFTD requirement for the case that LTE PCell is changed when NR PSCell configured</w:t>
      </w:r>
      <w:r w:rsidR="004D1284">
        <w:t>,</w:t>
      </w:r>
      <w:r>
        <w:t xml:space="preserve"> because UE shall stop SFTD measurement.</w:t>
      </w:r>
      <w:bookmarkEnd w:id="12"/>
    </w:p>
    <w:p w:rsidR="006856AB" w:rsidRDefault="006856AB" w:rsidP="006856AB">
      <w:pPr>
        <w:rPr>
          <w:lang w:val="en-US"/>
        </w:rPr>
      </w:pPr>
      <w:r>
        <w:rPr>
          <w:noProof/>
          <w:lang w:val="en-US" w:eastAsia="zh-TW"/>
        </w:rPr>
        <mc:AlternateContent>
          <mc:Choice Requires="wps">
            <w:drawing>
              <wp:anchor distT="0" distB="0" distL="114300" distR="114300" simplePos="0" relativeHeight="251663360" behindDoc="0" locked="0" layoutInCell="1" allowOverlap="1" wp14:anchorId="06831C51" wp14:editId="6EE1F5DD">
                <wp:simplePos x="0" y="0"/>
                <wp:positionH relativeFrom="margin">
                  <wp:align>left</wp:align>
                </wp:positionH>
                <wp:positionV relativeFrom="paragraph">
                  <wp:posOffset>344421</wp:posOffset>
                </wp:positionV>
                <wp:extent cx="6274052" cy="7727133"/>
                <wp:effectExtent l="0" t="0" r="12700" b="26670"/>
                <wp:wrapNone/>
                <wp:docPr id="7" name="文字方塊 7"/>
                <wp:cNvGraphicFramePr/>
                <a:graphic xmlns:a="http://schemas.openxmlformats.org/drawingml/2006/main">
                  <a:graphicData uri="http://schemas.microsoft.com/office/word/2010/wordprocessingShape">
                    <wps:wsp>
                      <wps:cNvSpPr txBox="1"/>
                      <wps:spPr>
                        <a:xfrm>
                          <a:off x="0" y="0"/>
                          <a:ext cx="6274052" cy="772713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856AB" w:rsidRPr="006856AB" w:rsidRDefault="006856AB" w:rsidP="006856AB">
                            <w:pPr>
                              <w:rPr>
                                <w:b/>
                                <w:lang w:val="en-US"/>
                              </w:rPr>
                            </w:pPr>
                            <w:r w:rsidRPr="006856AB">
                              <w:rPr>
                                <w:b/>
                                <w:lang w:val="en-US"/>
                              </w:rPr>
                              <w:t>TS 36.</w:t>
                            </w:r>
                            <w:r w:rsidR="0024329D">
                              <w:rPr>
                                <w:b/>
                                <w:lang w:val="en-US"/>
                              </w:rPr>
                              <w:t>331</w:t>
                            </w:r>
                            <w:r w:rsidRPr="006856AB">
                              <w:rPr>
                                <w:b/>
                                <w:lang w:val="en-US"/>
                              </w:rPr>
                              <w:t xml:space="preserve"> section 6.3.5</w:t>
                            </w:r>
                          </w:p>
                          <w:p w:rsidR="006856AB" w:rsidRDefault="006856AB" w:rsidP="006856AB">
                            <w:pPr>
                              <w:rPr>
                                <w:lang w:val="en-US"/>
                              </w:rPr>
                            </w:pPr>
                            <w:r>
                              <w:rPr>
                                <w:noProof/>
                                <w:lang w:val="en-US" w:eastAsia="zh-TW"/>
                              </w:rPr>
                              <w:drawing>
                                <wp:inline distT="0" distB="0" distL="0" distR="0" wp14:anchorId="03C434D0" wp14:editId="192AC7D6">
                                  <wp:extent cx="6025081" cy="91938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 t="4243" r="131"/>
                                          <a:stretch/>
                                        </pic:blipFill>
                                        <pic:spPr bwMode="auto">
                                          <a:xfrm>
                                            <a:off x="0" y="0"/>
                                            <a:ext cx="6026499" cy="919596"/>
                                          </a:xfrm>
                                          <a:prstGeom prst="rect">
                                            <a:avLst/>
                                          </a:prstGeom>
                                          <a:ln>
                                            <a:noFill/>
                                          </a:ln>
                                          <a:extLst>
                                            <a:ext uri="{53640926-AAD7-44D8-BBD7-CCE9431645EC}">
                                              <a14:shadowObscured xmlns:a14="http://schemas.microsoft.com/office/drawing/2010/main"/>
                                            </a:ext>
                                          </a:extLst>
                                        </pic:spPr>
                                      </pic:pic>
                                    </a:graphicData>
                                  </a:graphic>
                                </wp:inline>
                              </w:drawing>
                            </w:r>
                          </w:p>
                          <w:p w:rsidR="006856AB" w:rsidRPr="006856AB" w:rsidRDefault="0024329D" w:rsidP="006856AB">
                            <w:pPr>
                              <w:rPr>
                                <w:b/>
                                <w:lang w:val="en-US"/>
                              </w:rPr>
                            </w:pPr>
                            <w:r>
                              <w:rPr>
                                <w:b/>
                                <w:lang w:val="en-US"/>
                              </w:rPr>
                              <w:t>TS 36.331</w:t>
                            </w:r>
                            <w:r w:rsidR="006856AB" w:rsidRPr="006856AB">
                              <w:rPr>
                                <w:b/>
                                <w:lang w:val="en-US"/>
                              </w:rPr>
                              <w:t xml:space="preserve"> section 6.3.5</w:t>
                            </w:r>
                          </w:p>
                          <w:p w:rsidR="006856AB" w:rsidRPr="006856AB" w:rsidRDefault="006856AB" w:rsidP="006856AB">
                            <w:pPr>
                              <w:pStyle w:val="4"/>
                              <w:rPr>
                                <w:b/>
                                <w:i w:val="0"/>
                                <w:color w:val="auto"/>
                              </w:rPr>
                            </w:pPr>
                            <w:bookmarkStart w:id="13" w:name="_Toc518998573"/>
                            <w:r w:rsidRPr="006856AB">
                              <w:rPr>
                                <w:b/>
                                <w:i w:val="0"/>
                                <w:color w:val="auto"/>
                              </w:rPr>
                              <w:t>5.5.6.1</w:t>
                            </w:r>
                            <w:r w:rsidRPr="006856AB">
                              <w:rPr>
                                <w:b/>
                                <w:i w:val="0"/>
                                <w:color w:val="auto"/>
                              </w:rPr>
                              <w:tab/>
                              <w:t>Actions upon handover and re-establishment</w:t>
                            </w:r>
                            <w:bookmarkEnd w:id="13"/>
                          </w:p>
                          <w:p w:rsidR="006856AB" w:rsidRPr="00CC7909" w:rsidRDefault="006856AB" w:rsidP="006856AB">
                            <w:r w:rsidRPr="006856AB">
                              <w:rPr>
                                <w:highlight w:val="yellow"/>
                              </w:rPr>
                              <w:t>E-UTRAN applies the handover procedure as follows</w:t>
                            </w:r>
                            <w:r w:rsidRPr="00CC7909">
                              <w:t>:</w:t>
                            </w:r>
                          </w:p>
                          <w:p w:rsidR="006856AB" w:rsidRPr="00CC7909" w:rsidRDefault="006856AB" w:rsidP="006856AB">
                            <w:pPr>
                              <w:pStyle w:val="B1"/>
                              <w:rPr>
                                <w:lang w:val="en-GB"/>
                              </w:rPr>
                            </w:pPr>
                            <w:r w:rsidRPr="00CC7909">
                              <w:rPr>
                                <w:lang w:val="en-GB"/>
                              </w:rPr>
                              <w:t>-</w:t>
                            </w:r>
                            <w:r w:rsidRPr="00CC7909">
                              <w:rPr>
                                <w:lang w:val="en-GB"/>
                              </w:rPr>
                              <w:tab/>
                              <w:t xml:space="preserve">when performing the handover procedure, as specified in 5.3.5.4, ensure that a </w:t>
                            </w:r>
                            <w:r w:rsidRPr="00CC7909">
                              <w:rPr>
                                <w:i/>
                                <w:lang w:val="en-GB"/>
                              </w:rPr>
                              <w:t>measObjectId</w:t>
                            </w:r>
                            <w:r w:rsidRPr="00CC7909">
                              <w:rPr>
                                <w:lang w:val="en-GB"/>
                              </w:rPr>
                              <w:t xml:space="preserve"> corresponding to each handover target serving frequency is configured as a result of the procedures described in this sub-clause and in 5.3.5.4;</w:t>
                            </w:r>
                          </w:p>
                          <w:p w:rsidR="006856AB" w:rsidRPr="00CC7909" w:rsidRDefault="006856AB" w:rsidP="006856AB">
                            <w:pPr>
                              <w:pStyle w:val="B1"/>
                              <w:rPr>
                                <w:lang w:val="en-GB"/>
                              </w:rPr>
                            </w:pPr>
                            <w:r w:rsidRPr="00CC7909">
                              <w:rPr>
                                <w:lang w:val="en-GB"/>
                              </w:rPr>
                              <w:t>-</w:t>
                            </w:r>
                            <w:r w:rsidRPr="00CC7909">
                              <w:rPr>
                                <w:lang w:val="en-GB"/>
                              </w:rPr>
                              <w:tab/>
                              <w:t xml:space="preserve">when changing the band while the physical frequency remains unchanged, E-UTRAN releases the </w:t>
                            </w:r>
                            <w:r w:rsidRPr="00CC7909">
                              <w:rPr>
                                <w:i/>
                                <w:lang w:val="en-GB"/>
                              </w:rPr>
                              <w:t>measObject</w:t>
                            </w:r>
                            <w:r w:rsidRPr="00CC7909">
                              <w:rPr>
                                <w:lang w:val="en-GB"/>
                              </w:rPr>
                              <w:t xml:space="preserve"> corresponding to the source frequency and adds a </w:t>
                            </w:r>
                            <w:r w:rsidRPr="00CC7909">
                              <w:rPr>
                                <w:i/>
                                <w:lang w:val="en-GB"/>
                              </w:rPr>
                              <w:t>measObject</w:t>
                            </w:r>
                            <w:r w:rsidRPr="00CC7909">
                              <w:rPr>
                                <w:lang w:val="en-GB"/>
                              </w:rPr>
                              <w:t xml:space="preserve"> corresponding to the target frequency (i.e. it does not reconfigure the </w:t>
                            </w:r>
                            <w:r w:rsidRPr="00CC7909">
                              <w:rPr>
                                <w:i/>
                                <w:lang w:val="en-GB"/>
                              </w:rPr>
                              <w:t>measObject</w:t>
                            </w:r>
                            <w:r w:rsidRPr="00CC7909">
                              <w:rPr>
                                <w:lang w:val="en-GB"/>
                              </w:rPr>
                              <w:t>);</w:t>
                            </w:r>
                          </w:p>
                          <w:p w:rsidR="006856AB" w:rsidRPr="00CC7909" w:rsidRDefault="006856AB" w:rsidP="006856AB">
                            <w:r w:rsidRPr="00CC7909">
                              <w:t>E-UTRAN applies the re-establishment procedure as follows:</w:t>
                            </w:r>
                          </w:p>
                          <w:p w:rsidR="006856AB" w:rsidRPr="00CC7909" w:rsidRDefault="006856AB" w:rsidP="006856AB">
                            <w:pPr>
                              <w:pStyle w:val="B1"/>
                              <w:rPr>
                                <w:lang w:val="en-GB"/>
                              </w:rPr>
                            </w:pPr>
                            <w:r w:rsidRPr="00CC7909">
                              <w:rPr>
                                <w:lang w:val="en-GB"/>
                              </w:rPr>
                              <w:t>-</w:t>
                            </w:r>
                            <w:r w:rsidRPr="00CC7909">
                              <w:rPr>
                                <w:lang w:val="en-GB"/>
                              </w:rPr>
                              <w:tab/>
                              <w:t xml:space="preserve">when performing the connection re-establishment procedure, as specified in 5.3.7, ensure that a </w:t>
                            </w:r>
                            <w:r w:rsidRPr="00CC7909">
                              <w:rPr>
                                <w:i/>
                                <w:lang w:val="en-GB"/>
                              </w:rPr>
                              <w:t>measObjectId</w:t>
                            </w:r>
                            <w:r w:rsidRPr="00CC7909">
                              <w:rPr>
                                <w:lang w:val="en-GB"/>
                              </w:rPr>
                              <w:t xml:space="preserve"> corresponding each target serving frequency is configured as a result of the procedure described in this sub-clause and the subsequent connection reconfiguration procedure immediately following the re-establishment procedure;</w:t>
                            </w:r>
                          </w:p>
                          <w:p w:rsidR="006856AB" w:rsidRPr="00CC7909" w:rsidRDefault="006856AB" w:rsidP="006856AB">
                            <w:pPr>
                              <w:pStyle w:val="B1"/>
                              <w:rPr>
                                <w:lang w:val="en-GB"/>
                              </w:rPr>
                            </w:pPr>
                            <w:r w:rsidRPr="00CC7909">
                              <w:rPr>
                                <w:lang w:val="en-GB"/>
                              </w:rPr>
                              <w:t>-</w:t>
                            </w:r>
                            <w:r w:rsidRPr="00CC7909">
                              <w:rPr>
                                <w:lang w:val="en-GB"/>
                              </w:rPr>
                              <w:tab/>
                              <w:t xml:space="preserve">in the first reconfiguration following the re-establishment when changing the band while the physical frequency remains unchanged, E-UTRAN releases the </w:t>
                            </w:r>
                            <w:r w:rsidRPr="00CC7909">
                              <w:rPr>
                                <w:i/>
                                <w:lang w:val="en-GB"/>
                              </w:rPr>
                              <w:t>measObject</w:t>
                            </w:r>
                            <w:r w:rsidRPr="00CC7909">
                              <w:rPr>
                                <w:lang w:val="en-GB"/>
                              </w:rPr>
                              <w:t xml:space="preserve"> corresponding to the source frequency and adds a </w:t>
                            </w:r>
                            <w:r w:rsidRPr="00CC7909">
                              <w:rPr>
                                <w:i/>
                                <w:lang w:val="en-GB"/>
                              </w:rPr>
                              <w:t>measObject</w:t>
                            </w:r>
                            <w:r w:rsidRPr="00CC7909">
                              <w:rPr>
                                <w:lang w:val="en-GB"/>
                              </w:rPr>
                              <w:t xml:space="preserve"> corresponding to the target frequency (i.e. it does not reconfigure the </w:t>
                            </w:r>
                            <w:r w:rsidRPr="00CC7909">
                              <w:rPr>
                                <w:i/>
                                <w:lang w:val="en-GB"/>
                              </w:rPr>
                              <w:t>measObject</w:t>
                            </w:r>
                            <w:r w:rsidRPr="00CC7909">
                              <w:rPr>
                                <w:lang w:val="en-GB"/>
                              </w:rPr>
                              <w:t>);</w:t>
                            </w:r>
                          </w:p>
                          <w:p w:rsidR="006856AB" w:rsidRPr="00CC7909" w:rsidRDefault="006856AB" w:rsidP="006856AB">
                            <w:r w:rsidRPr="00CC7909">
                              <w:t>The UE shall:</w:t>
                            </w:r>
                          </w:p>
                          <w:p w:rsidR="006856AB" w:rsidRPr="00CC7909" w:rsidRDefault="006856AB" w:rsidP="006856AB">
                            <w:pPr>
                              <w:pStyle w:val="B1"/>
                              <w:rPr>
                                <w:lang w:val="en-GB"/>
                              </w:rPr>
                            </w:pPr>
                            <w:r w:rsidRPr="00CC7909">
                              <w:rPr>
                                <w:lang w:val="en-GB"/>
                              </w:rPr>
                              <w:t>1&gt;</w:t>
                            </w:r>
                            <w:r w:rsidRPr="00CC7909">
                              <w:rPr>
                                <w:lang w:val="en-GB"/>
                              </w:rPr>
                              <w:tab/>
                              <w:t xml:space="preserve">for each </w:t>
                            </w:r>
                            <w:r w:rsidRPr="00CC7909">
                              <w:rPr>
                                <w:i/>
                                <w:lang w:val="en-GB"/>
                              </w:rPr>
                              <w:t>measId</w:t>
                            </w:r>
                            <w:r w:rsidRPr="00CC7909">
                              <w:rPr>
                                <w:lang w:val="en-GB"/>
                              </w:rPr>
                              <w:t xml:space="preserve"> included in the </w:t>
                            </w:r>
                            <w:r w:rsidRPr="00CC7909">
                              <w:rPr>
                                <w:i/>
                                <w:lang w:val="en-GB"/>
                              </w:rPr>
                              <w:t>measIdList</w:t>
                            </w:r>
                            <w:r w:rsidRPr="00CC7909">
                              <w:rPr>
                                <w:lang w:val="en-GB"/>
                              </w:rPr>
                              <w:t xml:space="preserve"> within </w:t>
                            </w:r>
                            <w:r w:rsidRPr="00CC7909">
                              <w:rPr>
                                <w:i/>
                                <w:lang w:val="en-GB"/>
                              </w:rPr>
                              <w:t>VarMeasConfig</w:t>
                            </w:r>
                            <w:r w:rsidRPr="00CC7909">
                              <w:rPr>
                                <w:lang w:val="en-GB"/>
                              </w:rPr>
                              <w:t>:</w:t>
                            </w:r>
                          </w:p>
                          <w:p w:rsidR="006856AB" w:rsidRPr="00AA7D0D" w:rsidRDefault="006856AB" w:rsidP="006856AB">
                            <w:pPr>
                              <w:pStyle w:val="B2"/>
                              <w:rPr>
                                <w:highlight w:val="yellow"/>
                                <w:lang w:val="en-GB"/>
                              </w:rPr>
                            </w:pPr>
                            <w:r w:rsidRPr="00CC7909">
                              <w:rPr>
                                <w:lang w:val="en-GB"/>
                              </w:rPr>
                              <w:t>2&gt;</w:t>
                            </w:r>
                            <w:r w:rsidRPr="00CC7909">
                              <w:rPr>
                                <w:lang w:val="en-GB"/>
                              </w:rPr>
                              <w:tab/>
                            </w:r>
                            <w:r w:rsidRPr="00AA7D0D">
                              <w:rPr>
                                <w:highlight w:val="yellow"/>
                                <w:lang w:val="en-GB"/>
                              </w:rPr>
                              <w:t xml:space="preserve">if the </w:t>
                            </w:r>
                            <w:r w:rsidRPr="00AA7D0D">
                              <w:rPr>
                                <w:i/>
                                <w:highlight w:val="yellow"/>
                                <w:lang w:val="en-GB"/>
                              </w:rPr>
                              <w:t>triggerType</w:t>
                            </w:r>
                            <w:r w:rsidRPr="00AA7D0D">
                              <w:rPr>
                                <w:highlight w:val="yellow"/>
                                <w:lang w:val="en-GB"/>
                              </w:rPr>
                              <w:t xml:space="preserve"> is set to </w:t>
                            </w:r>
                            <w:r w:rsidRPr="00AA7D0D">
                              <w:rPr>
                                <w:i/>
                                <w:highlight w:val="yellow"/>
                                <w:lang w:val="en-GB"/>
                              </w:rPr>
                              <w:t>periodical</w:t>
                            </w:r>
                            <w:r w:rsidRPr="00AA7D0D">
                              <w:rPr>
                                <w:highlight w:val="yellow"/>
                                <w:lang w:val="en-GB"/>
                              </w:rPr>
                              <w:t>:</w:t>
                            </w:r>
                          </w:p>
                          <w:p w:rsidR="006856AB" w:rsidRPr="00CC7909" w:rsidRDefault="006856AB" w:rsidP="006856AB">
                            <w:pPr>
                              <w:pStyle w:val="B3"/>
                              <w:rPr>
                                <w:lang w:val="en-GB"/>
                              </w:rPr>
                            </w:pPr>
                            <w:r w:rsidRPr="00AA7D0D">
                              <w:rPr>
                                <w:highlight w:val="yellow"/>
                                <w:lang w:val="en-GB"/>
                              </w:rPr>
                              <w:t>3&gt;</w:t>
                            </w:r>
                            <w:r w:rsidRPr="00AA7D0D">
                              <w:rPr>
                                <w:highlight w:val="yellow"/>
                                <w:lang w:val="en-GB"/>
                              </w:rPr>
                              <w:tab/>
                              <w:t xml:space="preserve">remove this </w:t>
                            </w:r>
                            <w:r w:rsidRPr="00AA7D0D">
                              <w:rPr>
                                <w:i/>
                                <w:highlight w:val="yellow"/>
                                <w:lang w:val="en-GB"/>
                              </w:rPr>
                              <w:t>measId</w:t>
                            </w:r>
                            <w:r w:rsidRPr="00AA7D0D">
                              <w:rPr>
                                <w:highlight w:val="yellow"/>
                                <w:lang w:val="en-GB"/>
                              </w:rPr>
                              <w:t xml:space="preserve"> from the </w:t>
                            </w:r>
                            <w:r w:rsidRPr="00AA7D0D">
                              <w:rPr>
                                <w:i/>
                                <w:highlight w:val="yellow"/>
                                <w:lang w:val="en-GB"/>
                              </w:rPr>
                              <w:t>measIdList</w:t>
                            </w:r>
                            <w:r w:rsidRPr="00AA7D0D">
                              <w:rPr>
                                <w:highlight w:val="yellow"/>
                                <w:lang w:val="en-GB"/>
                              </w:rPr>
                              <w:t xml:space="preserve"> within </w:t>
                            </w:r>
                            <w:r w:rsidRPr="00AA7D0D">
                              <w:rPr>
                                <w:i/>
                                <w:highlight w:val="yellow"/>
                                <w:lang w:val="en-GB"/>
                              </w:rPr>
                              <w:t>VarMeasConfig</w:t>
                            </w:r>
                            <w:r w:rsidRPr="00AA7D0D">
                              <w:rPr>
                                <w:highlight w:val="yellow"/>
                                <w:lang w:val="en-GB"/>
                              </w:rPr>
                              <w:t>:</w:t>
                            </w:r>
                          </w:p>
                          <w:p w:rsidR="006856AB" w:rsidRPr="006856AB" w:rsidRDefault="006856AB" w:rsidP="006856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049E57" id="文字方塊 7" o:spid="_x0000_s1029" type="#_x0000_t202" style="position:absolute;margin-left:0;margin-top:27.1pt;width:494pt;height:608.4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" fillcolor="white [3201]" strokeweight=".5pt">
                <v:textbox>
                  <w:txbxContent>
                    <w:p w:rsidR="006856AB" w:rsidRPr="006856AB" w:rsidRDefault="006856AB" w:rsidP="006856AB">
                      <w:pPr>
                        <w:rPr>
                          <w:b/>
                          <w:lang w:val="en-US"/>
                        </w:rPr>
                      </w:pPr>
                      <w:r w:rsidRPr="006856AB">
                        <w:rPr>
                          <w:b/>
                          <w:lang w:val="en-US"/>
                        </w:rPr>
                        <w:t>TS 36.</w:t>
                      </w:r>
                      <w:r w:rsidR="0024329D">
                        <w:rPr>
                          <w:b/>
                          <w:lang w:val="en-US"/>
                        </w:rPr>
                        <w:t>331</w:t>
                      </w:r>
                      <w:r w:rsidRPr="006856AB">
                        <w:rPr>
                          <w:b/>
                          <w:lang w:val="en-US"/>
                        </w:rPr>
                        <w:t xml:space="preserve"> section 6.3.5</w:t>
                      </w:r>
                    </w:p>
                    <w:p w:rsidR="006856AB" w:rsidRDefault="006856AB" w:rsidP="006856AB">
                      <w:pPr>
                        <w:rPr>
                          <w:lang w:val="en-US"/>
                        </w:rPr>
                      </w:pPr>
                      <w:r>
                        <w:rPr>
                          <w:noProof/>
                          <w:lang w:val="en-US" w:eastAsia="zh-TW"/>
                        </w:rPr>
                        <w:drawing>
                          <wp:inline distT="0" distB="0" distL="0" distR="0" wp14:anchorId="5AAB68D0" wp14:editId="7CE0CC46">
                            <wp:extent cx="6025081" cy="91938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 t="4243" r="131"/>
                                    <a:stretch/>
                                  </pic:blipFill>
                                  <pic:spPr bwMode="auto">
                                    <a:xfrm>
                                      <a:off x="0" y="0"/>
                                      <a:ext cx="6026499" cy="919596"/>
                                    </a:xfrm>
                                    <a:prstGeom prst="rect">
                                      <a:avLst/>
                                    </a:prstGeom>
                                    <a:ln>
                                      <a:noFill/>
                                    </a:ln>
                                    <a:extLst>
                                      <a:ext uri="{53640926-AAD7-44D8-BBD7-CCE9431645EC}">
                                        <a14:shadowObscured xmlns:a14="http://schemas.microsoft.com/office/drawing/2010/main"/>
                                      </a:ext>
                                    </a:extLst>
                                  </pic:spPr>
                                </pic:pic>
                              </a:graphicData>
                            </a:graphic>
                          </wp:inline>
                        </w:drawing>
                      </w:r>
                    </w:p>
                    <w:p w:rsidR="006856AB" w:rsidRPr="006856AB" w:rsidRDefault="0024329D" w:rsidP="006856AB">
                      <w:pPr>
                        <w:rPr>
                          <w:b/>
                          <w:lang w:val="en-US"/>
                        </w:rPr>
                      </w:pPr>
                      <w:r>
                        <w:rPr>
                          <w:b/>
                          <w:lang w:val="en-US"/>
                        </w:rPr>
                        <w:t>TS 36.331</w:t>
                      </w:r>
                      <w:r w:rsidR="006856AB" w:rsidRPr="006856AB">
                        <w:rPr>
                          <w:b/>
                          <w:lang w:val="en-US"/>
                        </w:rPr>
                        <w:t xml:space="preserve"> section 6.3.5</w:t>
                      </w:r>
                    </w:p>
                    <w:p w:rsidR="006856AB" w:rsidRPr="006856AB" w:rsidRDefault="006856AB" w:rsidP="006856AB">
                      <w:pPr>
                        <w:pStyle w:val="4"/>
                        <w:rPr>
                          <w:b/>
                          <w:i w:val="0"/>
                          <w:color w:val="auto"/>
                        </w:rPr>
                      </w:pPr>
                      <w:bookmarkStart w:id="83" w:name="_Toc518998573"/>
                      <w:r w:rsidRPr="006856AB">
                        <w:rPr>
                          <w:b/>
                          <w:i w:val="0"/>
                          <w:color w:val="auto"/>
                        </w:rPr>
                        <w:t>5.5.6.1</w:t>
                      </w:r>
                      <w:r w:rsidRPr="006856AB">
                        <w:rPr>
                          <w:b/>
                          <w:i w:val="0"/>
                          <w:color w:val="auto"/>
                        </w:rPr>
                        <w:tab/>
                        <w:t>Actions upon handover and re-establishment</w:t>
                      </w:r>
                      <w:bookmarkEnd w:id="83"/>
                    </w:p>
                    <w:p w:rsidR="006856AB" w:rsidRPr="00CC7909" w:rsidRDefault="006856AB" w:rsidP="006856AB">
                      <w:r w:rsidRPr="006856AB">
                        <w:rPr>
                          <w:highlight w:val="yellow"/>
                        </w:rPr>
                        <w:t>E-UTRAN applies the handover procedure as follows</w:t>
                      </w:r>
                      <w:r w:rsidRPr="00CC7909">
                        <w:t>:</w:t>
                      </w:r>
                    </w:p>
                    <w:p w:rsidR="006856AB" w:rsidRPr="00CC7909" w:rsidRDefault="006856AB" w:rsidP="006856AB">
                      <w:pPr>
                        <w:pStyle w:val="B1"/>
                        <w:rPr>
                          <w:lang w:val="en-GB"/>
                        </w:rPr>
                      </w:pPr>
                      <w:r w:rsidRPr="00CC7909">
                        <w:rPr>
                          <w:lang w:val="en-GB"/>
                        </w:rPr>
                        <w:t>-</w:t>
                      </w:r>
                      <w:r w:rsidRPr="00CC7909">
                        <w:rPr>
                          <w:lang w:val="en-GB"/>
                        </w:rPr>
                        <w:tab/>
                        <w:t xml:space="preserve">when performing the handover procedure, as specified in 5.3.5.4, ensure that a </w:t>
                      </w:r>
                      <w:r w:rsidRPr="00CC7909">
                        <w:rPr>
                          <w:i/>
                          <w:lang w:val="en-GB"/>
                        </w:rPr>
                        <w:t>measObjectId</w:t>
                      </w:r>
                      <w:r w:rsidRPr="00CC7909">
                        <w:rPr>
                          <w:lang w:val="en-GB"/>
                        </w:rPr>
                        <w:t xml:space="preserve"> corresponding to each handover target serving frequency is configured as a result of the procedures described in this sub-clause and in 5.3.5.4;</w:t>
                      </w:r>
                    </w:p>
                    <w:p w:rsidR="006856AB" w:rsidRPr="00CC7909" w:rsidRDefault="006856AB" w:rsidP="006856AB">
                      <w:pPr>
                        <w:pStyle w:val="B1"/>
                        <w:rPr>
                          <w:lang w:val="en-GB"/>
                        </w:rPr>
                      </w:pPr>
                      <w:r w:rsidRPr="00CC7909">
                        <w:rPr>
                          <w:lang w:val="en-GB"/>
                        </w:rPr>
                        <w:t>-</w:t>
                      </w:r>
                      <w:r w:rsidRPr="00CC7909">
                        <w:rPr>
                          <w:lang w:val="en-GB"/>
                        </w:rPr>
                        <w:tab/>
                        <w:t xml:space="preserve">when changing the band while the physical frequency remains unchanged, E-UTRAN releases the </w:t>
                      </w:r>
                      <w:r w:rsidRPr="00CC7909">
                        <w:rPr>
                          <w:i/>
                          <w:lang w:val="en-GB"/>
                        </w:rPr>
                        <w:t>measObject</w:t>
                      </w:r>
                      <w:r w:rsidRPr="00CC7909">
                        <w:rPr>
                          <w:lang w:val="en-GB"/>
                        </w:rPr>
                        <w:t xml:space="preserve"> corresponding to the source frequency and adds a </w:t>
                      </w:r>
                      <w:r w:rsidRPr="00CC7909">
                        <w:rPr>
                          <w:i/>
                          <w:lang w:val="en-GB"/>
                        </w:rPr>
                        <w:t>measObject</w:t>
                      </w:r>
                      <w:r w:rsidRPr="00CC7909">
                        <w:rPr>
                          <w:lang w:val="en-GB"/>
                        </w:rPr>
                        <w:t xml:space="preserve"> corresponding to the target frequency (i.e. it does not reconfigure the </w:t>
                      </w:r>
                      <w:r w:rsidRPr="00CC7909">
                        <w:rPr>
                          <w:i/>
                          <w:lang w:val="en-GB"/>
                        </w:rPr>
                        <w:t>measObject</w:t>
                      </w:r>
                      <w:r w:rsidRPr="00CC7909">
                        <w:rPr>
                          <w:lang w:val="en-GB"/>
                        </w:rPr>
                        <w:t>);</w:t>
                      </w:r>
                    </w:p>
                    <w:p w:rsidR="006856AB" w:rsidRPr="00CC7909" w:rsidRDefault="006856AB" w:rsidP="006856AB">
                      <w:r w:rsidRPr="00CC7909">
                        <w:t>E-UTRAN applies the re-establishment procedure as follows:</w:t>
                      </w:r>
                    </w:p>
                    <w:p w:rsidR="006856AB" w:rsidRPr="00CC7909" w:rsidRDefault="006856AB" w:rsidP="006856AB">
                      <w:pPr>
                        <w:pStyle w:val="B1"/>
                        <w:rPr>
                          <w:lang w:val="en-GB"/>
                        </w:rPr>
                      </w:pPr>
                      <w:r w:rsidRPr="00CC7909">
                        <w:rPr>
                          <w:lang w:val="en-GB"/>
                        </w:rPr>
                        <w:t>-</w:t>
                      </w:r>
                      <w:r w:rsidRPr="00CC7909">
                        <w:rPr>
                          <w:lang w:val="en-GB"/>
                        </w:rPr>
                        <w:tab/>
                        <w:t xml:space="preserve">when performing the connection re-establishment procedure, as specified in 5.3.7, ensure that a </w:t>
                      </w:r>
                      <w:r w:rsidRPr="00CC7909">
                        <w:rPr>
                          <w:i/>
                          <w:lang w:val="en-GB"/>
                        </w:rPr>
                        <w:t>measObjectId</w:t>
                      </w:r>
                      <w:r w:rsidRPr="00CC7909">
                        <w:rPr>
                          <w:lang w:val="en-GB"/>
                        </w:rPr>
                        <w:t xml:space="preserve"> corresponding each target serving frequency is configured as a result of the procedure described in this sub-clause and the subsequent connection reconfiguration procedure immediately following the re-establishment procedure;</w:t>
                      </w:r>
                    </w:p>
                    <w:p w:rsidR="006856AB" w:rsidRPr="00CC7909" w:rsidRDefault="006856AB" w:rsidP="006856AB">
                      <w:pPr>
                        <w:pStyle w:val="B1"/>
                        <w:rPr>
                          <w:lang w:val="en-GB"/>
                        </w:rPr>
                      </w:pPr>
                      <w:r w:rsidRPr="00CC7909">
                        <w:rPr>
                          <w:lang w:val="en-GB"/>
                        </w:rPr>
                        <w:t>-</w:t>
                      </w:r>
                      <w:r w:rsidRPr="00CC7909">
                        <w:rPr>
                          <w:lang w:val="en-GB"/>
                        </w:rPr>
                        <w:tab/>
                        <w:t xml:space="preserve">in the first reconfiguration following the re-establishment when changing the band while the physical frequency remains unchanged, E-UTRAN releases the </w:t>
                      </w:r>
                      <w:r w:rsidRPr="00CC7909">
                        <w:rPr>
                          <w:i/>
                          <w:lang w:val="en-GB"/>
                        </w:rPr>
                        <w:t>measObject</w:t>
                      </w:r>
                      <w:r w:rsidRPr="00CC7909">
                        <w:rPr>
                          <w:lang w:val="en-GB"/>
                        </w:rPr>
                        <w:t xml:space="preserve"> corresponding to the source frequency and adds a </w:t>
                      </w:r>
                      <w:r w:rsidRPr="00CC7909">
                        <w:rPr>
                          <w:i/>
                          <w:lang w:val="en-GB"/>
                        </w:rPr>
                        <w:t>measObject</w:t>
                      </w:r>
                      <w:r w:rsidRPr="00CC7909">
                        <w:rPr>
                          <w:lang w:val="en-GB"/>
                        </w:rPr>
                        <w:t xml:space="preserve"> corresponding to the target frequency (i.e. it does not reconfigure the </w:t>
                      </w:r>
                      <w:r w:rsidRPr="00CC7909">
                        <w:rPr>
                          <w:i/>
                          <w:lang w:val="en-GB"/>
                        </w:rPr>
                        <w:t>measObject</w:t>
                      </w:r>
                      <w:r w:rsidRPr="00CC7909">
                        <w:rPr>
                          <w:lang w:val="en-GB"/>
                        </w:rPr>
                        <w:t>);</w:t>
                      </w:r>
                    </w:p>
                    <w:p w:rsidR="006856AB" w:rsidRPr="00CC7909" w:rsidRDefault="006856AB" w:rsidP="006856AB">
                      <w:r w:rsidRPr="00CC7909">
                        <w:t>The UE shall:</w:t>
                      </w:r>
                    </w:p>
                    <w:p w:rsidR="006856AB" w:rsidRPr="00CC7909" w:rsidRDefault="006856AB" w:rsidP="006856AB">
                      <w:pPr>
                        <w:pStyle w:val="B1"/>
                        <w:rPr>
                          <w:lang w:val="en-GB"/>
                        </w:rPr>
                      </w:pPr>
                      <w:r w:rsidRPr="00CC7909">
                        <w:rPr>
                          <w:lang w:val="en-GB"/>
                        </w:rPr>
                        <w:t>1&gt;</w:t>
                      </w:r>
                      <w:r w:rsidRPr="00CC7909">
                        <w:rPr>
                          <w:lang w:val="en-GB"/>
                        </w:rPr>
                        <w:tab/>
                        <w:t xml:space="preserve">for each </w:t>
                      </w:r>
                      <w:r w:rsidRPr="00CC7909">
                        <w:rPr>
                          <w:i/>
                          <w:lang w:val="en-GB"/>
                        </w:rPr>
                        <w:t>measId</w:t>
                      </w:r>
                      <w:r w:rsidRPr="00CC7909">
                        <w:rPr>
                          <w:lang w:val="en-GB"/>
                        </w:rPr>
                        <w:t xml:space="preserve"> included in the </w:t>
                      </w:r>
                      <w:r w:rsidRPr="00CC7909">
                        <w:rPr>
                          <w:i/>
                          <w:lang w:val="en-GB"/>
                        </w:rPr>
                        <w:t>measIdList</w:t>
                      </w:r>
                      <w:r w:rsidRPr="00CC7909">
                        <w:rPr>
                          <w:lang w:val="en-GB"/>
                        </w:rPr>
                        <w:t xml:space="preserve"> within </w:t>
                      </w:r>
                      <w:r w:rsidRPr="00CC7909">
                        <w:rPr>
                          <w:i/>
                          <w:lang w:val="en-GB"/>
                        </w:rPr>
                        <w:t>VarMeasConfig</w:t>
                      </w:r>
                      <w:r w:rsidRPr="00CC7909">
                        <w:rPr>
                          <w:lang w:val="en-GB"/>
                        </w:rPr>
                        <w:t>:</w:t>
                      </w:r>
                    </w:p>
                    <w:p w:rsidR="006856AB" w:rsidRPr="00AA7D0D" w:rsidRDefault="006856AB" w:rsidP="006856AB">
                      <w:pPr>
                        <w:pStyle w:val="B2"/>
                        <w:rPr>
                          <w:highlight w:val="yellow"/>
                          <w:lang w:val="en-GB"/>
                        </w:rPr>
                      </w:pPr>
                      <w:r w:rsidRPr="00CC7909">
                        <w:rPr>
                          <w:lang w:val="en-GB"/>
                        </w:rPr>
                        <w:t>2&gt;</w:t>
                      </w:r>
                      <w:r w:rsidRPr="00CC7909">
                        <w:rPr>
                          <w:lang w:val="en-GB"/>
                        </w:rPr>
                        <w:tab/>
                      </w:r>
                      <w:r w:rsidRPr="00AA7D0D">
                        <w:rPr>
                          <w:highlight w:val="yellow"/>
                          <w:lang w:val="en-GB"/>
                        </w:rPr>
                        <w:t xml:space="preserve">if the </w:t>
                      </w:r>
                      <w:r w:rsidRPr="00AA7D0D">
                        <w:rPr>
                          <w:i/>
                          <w:highlight w:val="yellow"/>
                          <w:lang w:val="en-GB"/>
                        </w:rPr>
                        <w:t>triggerType</w:t>
                      </w:r>
                      <w:r w:rsidRPr="00AA7D0D">
                        <w:rPr>
                          <w:highlight w:val="yellow"/>
                          <w:lang w:val="en-GB"/>
                        </w:rPr>
                        <w:t xml:space="preserve"> is set to </w:t>
                      </w:r>
                      <w:r w:rsidRPr="00AA7D0D">
                        <w:rPr>
                          <w:i/>
                          <w:highlight w:val="yellow"/>
                          <w:lang w:val="en-GB"/>
                        </w:rPr>
                        <w:t>periodical</w:t>
                      </w:r>
                      <w:r w:rsidRPr="00AA7D0D">
                        <w:rPr>
                          <w:highlight w:val="yellow"/>
                          <w:lang w:val="en-GB"/>
                        </w:rPr>
                        <w:t>:</w:t>
                      </w:r>
                    </w:p>
                    <w:p w:rsidR="006856AB" w:rsidRPr="00CC7909" w:rsidRDefault="006856AB" w:rsidP="006856AB">
                      <w:pPr>
                        <w:pStyle w:val="B3"/>
                        <w:rPr>
                          <w:lang w:val="en-GB"/>
                        </w:rPr>
                      </w:pPr>
                      <w:r w:rsidRPr="00AA7D0D">
                        <w:rPr>
                          <w:highlight w:val="yellow"/>
                          <w:lang w:val="en-GB"/>
                        </w:rPr>
                        <w:t>3&gt;</w:t>
                      </w:r>
                      <w:r w:rsidRPr="00AA7D0D">
                        <w:rPr>
                          <w:highlight w:val="yellow"/>
                          <w:lang w:val="en-GB"/>
                        </w:rPr>
                        <w:tab/>
                        <w:t xml:space="preserve">remove this </w:t>
                      </w:r>
                      <w:r w:rsidRPr="00AA7D0D">
                        <w:rPr>
                          <w:i/>
                          <w:highlight w:val="yellow"/>
                          <w:lang w:val="en-GB"/>
                        </w:rPr>
                        <w:t>measId</w:t>
                      </w:r>
                      <w:r w:rsidRPr="00AA7D0D">
                        <w:rPr>
                          <w:highlight w:val="yellow"/>
                          <w:lang w:val="en-GB"/>
                        </w:rPr>
                        <w:t xml:space="preserve"> from the </w:t>
                      </w:r>
                      <w:r w:rsidRPr="00AA7D0D">
                        <w:rPr>
                          <w:i/>
                          <w:highlight w:val="yellow"/>
                          <w:lang w:val="en-GB"/>
                        </w:rPr>
                        <w:t>measIdList</w:t>
                      </w:r>
                      <w:r w:rsidRPr="00AA7D0D">
                        <w:rPr>
                          <w:highlight w:val="yellow"/>
                          <w:lang w:val="en-GB"/>
                        </w:rPr>
                        <w:t xml:space="preserve"> within </w:t>
                      </w:r>
                      <w:r w:rsidRPr="00AA7D0D">
                        <w:rPr>
                          <w:i/>
                          <w:highlight w:val="yellow"/>
                          <w:lang w:val="en-GB"/>
                        </w:rPr>
                        <w:t>VarMeasConfig</w:t>
                      </w:r>
                      <w:r w:rsidRPr="00AA7D0D">
                        <w:rPr>
                          <w:highlight w:val="yellow"/>
                          <w:lang w:val="en-GB"/>
                        </w:rPr>
                        <w:t>:</w:t>
                      </w:r>
                    </w:p>
                    <w:p w:rsidR="006856AB" w:rsidRPr="006856AB" w:rsidRDefault="006856AB" w:rsidP="006856AB"/>
                  </w:txbxContent>
                </v:textbox>
                <w10:wrap anchorx="margin"/>
              </v:shape>
            </w:pict>
          </mc:Fallback>
        </mc:AlternateContent>
      </w: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Default="006856AB" w:rsidP="006856AB">
      <w:pPr>
        <w:rPr>
          <w:lang w:val="en-US"/>
        </w:rPr>
      </w:pPr>
    </w:p>
    <w:p w:rsidR="006856AB" w:rsidRPr="006856AB" w:rsidRDefault="006856AB" w:rsidP="006856AB">
      <w:pPr>
        <w:rPr>
          <w:lang w:val="en-US"/>
        </w:rPr>
      </w:pPr>
    </w:p>
    <w:bookmarkEnd w:id="0"/>
    <w:bookmarkEnd w:id="1"/>
    <w:bookmarkEnd w:id="6"/>
    <w:bookmarkEnd w:id="7"/>
    <w:bookmarkEnd w:id="8"/>
    <w:bookmarkEnd w:id="9"/>
    <w:p w:rsidR="002F0306" w:rsidRPr="002D0103" w:rsidRDefault="002F0306" w:rsidP="002F0306">
      <w:pPr>
        <w:pStyle w:val="1"/>
        <w:pBdr>
          <w:top w:val="single" w:sz="12" w:space="2" w:color="auto"/>
        </w:pBdr>
        <w:rPr>
          <w:rFonts w:ascii="Calibri" w:eastAsia="新細明體" w:hAnsi="Calibri" w:cs="Calibri"/>
          <w:b/>
          <w:color w:val="0D0D0D"/>
          <w:sz w:val="24"/>
          <w:szCs w:val="24"/>
          <w:lang w:eastAsia="zh-TW"/>
        </w:rPr>
      </w:pPr>
      <w:r>
        <w:rPr>
          <w:rFonts w:ascii="Calibri" w:hAnsi="Calibri" w:cs="Calibri"/>
          <w:b/>
          <w:color w:val="000000"/>
          <w:sz w:val="24"/>
          <w:szCs w:val="24"/>
        </w:rPr>
        <w:t>4</w:t>
      </w:r>
      <w:r w:rsidRPr="002D0103">
        <w:rPr>
          <w:rFonts w:ascii="Calibri" w:hAnsi="Calibri" w:cs="Calibri"/>
          <w:b/>
          <w:color w:val="000000"/>
          <w:sz w:val="24"/>
          <w:szCs w:val="24"/>
        </w:rPr>
        <w:tab/>
      </w:r>
      <w:r w:rsidRPr="002D0103">
        <w:rPr>
          <w:rFonts w:ascii="Calibri" w:eastAsia="新細明體" w:hAnsi="Calibri" w:cs="Calibri"/>
          <w:b/>
          <w:sz w:val="24"/>
          <w:szCs w:val="24"/>
          <w:lang w:eastAsia="zh-TW"/>
        </w:rPr>
        <w:t>Summary</w:t>
      </w:r>
    </w:p>
    <w:p w:rsidR="002F0306" w:rsidRPr="00BD64E5" w:rsidRDefault="002F0306" w:rsidP="002F0306">
      <w:r w:rsidRPr="000C681C">
        <w:t>Based on the discussion in section 2</w:t>
      </w:r>
      <w:r>
        <w:t xml:space="preserve">, </w:t>
      </w:r>
      <w:r w:rsidR="00BD64E5">
        <w:t>3, and 4</w:t>
      </w:r>
      <w:r w:rsidRPr="000C681C">
        <w:t>, we have the following proposal</w:t>
      </w:r>
      <w:r>
        <w:t>s</w:t>
      </w:r>
      <w:r w:rsidRPr="000C681C">
        <w:t>:</w:t>
      </w:r>
    </w:p>
    <w:p w:rsidR="00966AD7" w:rsidRDefault="004D1284" w:rsidP="002F0306">
      <w:pPr>
        <w:rPr>
          <w:b/>
        </w:rPr>
      </w:pPr>
      <w:r>
        <w:rPr>
          <w:b/>
        </w:rPr>
        <w:fldChar w:fldCharType="begin"/>
      </w:r>
      <w:r>
        <w:rPr>
          <w:b/>
        </w:rPr>
        <w:instrText xml:space="preserve"> REF _Ref524966707 \h </w:instrText>
      </w:r>
      <w:r>
        <w:rPr>
          <w:b/>
        </w:rPr>
      </w:r>
      <w:r>
        <w:rPr>
          <w:b/>
        </w:rPr>
        <w:fldChar w:fldCharType="separate"/>
      </w:r>
      <w:r w:rsidR="006D56AC" w:rsidRPr="002B7BC6">
        <w:rPr>
          <w:b/>
        </w:rPr>
        <w:t xml:space="preserve">Proposal </w:t>
      </w:r>
      <w:r w:rsidR="006D56AC">
        <w:rPr>
          <w:b/>
          <w:noProof/>
        </w:rPr>
        <w:t>1</w:t>
      </w:r>
      <w:r w:rsidR="006D56AC" w:rsidRPr="002B7BC6">
        <w:rPr>
          <w:b/>
        </w:rPr>
        <w:t>: ``</w:t>
      </w:r>
      <w:r w:rsidR="006D56AC" w:rsidRPr="002B7BC6">
        <w:rPr>
          <w:rFonts w:hint="eastAsia"/>
          <w:b/>
        </w:rPr>
        <w:t>Each interruption shall not exceed 1 subframe</w:t>
      </w:r>
      <w:r w:rsidR="006D56AC" w:rsidRPr="002B7BC6">
        <w:rPr>
          <w:b/>
        </w:rPr>
        <w:t xml:space="preserve">’’ is not applicable </w:t>
      </w:r>
      <w:r w:rsidR="006D56AC">
        <w:rPr>
          <w:b/>
        </w:rPr>
        <w:t>to</w:t>
      </w:r>
      <w:r w:rsidR="006D56AC" w:rsidRPr="002B7BC6">
        <w:rPr>
          <w:b/>
        </w:rPr>
        <w:t xml:space="preserve"> intra-band inter-RAT SFTD measurement before NR PSCell is configured.</w:t>
      </w:r>
      <w:r>
        <w:rPr>
          <w:b/>
        </w:rPr>
        <w:fldChar w:fldCharType="end"/>
      </w:r>
    </w:p>
    <w:p w:rsidR="004D1284" w:rsidRPr="004D1284" w:rsidRDefault="004D1284" w:rsidP="002F0306">
      <w:pPr>
        <w:rPr>
          <w:b/>
        </w:rPr>
      </w:pPr>
      <w:r w:rsidRPr="004D1284">
        <w:rPr>
          <w:b/>
        </w:rPr>
        <w:fldChar w:fldCharType="begin"/>
      </w:r>
      <w:r w:rsidRPr="004D1284">
        <w:rPr>
          <w:b/>
        </w:rPr>
        <w:instrText xml:space="preserve"> REF _Ref524966715 \h  \* MERGEFORMAT </w:instrText>
      </w:r>
      <w:r w:rsidRPr="004D1284">
        <w:rPr>
          <w:b/>
        </w:rPr>
      </w:r>
      <w:r w:rsidRPr="004D1284">
        <w:rPr>
          <w:b/>
        </w:rPr>
        <w:fldChar w:fldCharType="separate"/>
      </w:r>
      <w:r w:rsidR="006D56AC" w:rsidRPr="002328FF">
        <w:rPr>
          <w:b/>
        </w:rPr>
        <w:t xml:space="preserve">Proposal </w:t>
      </w:r>
      <w:r w:rsidR="006D56AC" w:rsidRPr="002328FF">
        <w:rPr>
          <w:b/>
          <w:noProof/>
        </w:rPr>
        <w:t>2</w:t>
      </w:r>
      <w:r w:rsidR="006D56AC" w:rsidRPr="002328FF">
        <w:rPr>
          <w:b/>
        </w:rPr>
        <w:t>: There is no requirement for the case when target NR cells is within the same band as any TDD E-UTRAN serving cells in Section 8.1.2.4.26.</w:t>
      </w:r>
      <w:r w:rsidRPr="004D1284">
        <w:rPr>
          <w:b/>
        </w:rPr>
        <w:fldChar w:fldCharType="end"/>
      </w:r>
    </w:p>
    <w:p w:rsidR="004D1284" w:rsidRPr="004D1284" w:rsidRDefault="004D1284" w:rsidP="002F0306">
      <w:pPr>
        <w:rPr>
          <w:b/>
        </w:rPr>
      </w:pPr>
      <w:r w:rsidRPr="004D1284">
        <w:rPr>
          <w:b/>
        </w:rPr>
        <w:fldChar w:fldCharType="begin"/>
      </w:r>
      <w:r w:rsidRPr="004D1284">
        <w:rPr>
          <w:b/>
        </w:rPr>
        <w:instrText xml:space="preserve"> REF _Ref524966720 \h  \* MERGEFORMAT </w:instrText>
      </w:r>
      <w:r w:rsidRPr="004D1284">
        <w:rPr>
          <w:b/>
        </w:rPr>
      </w:r>
      <w:r w:rsidRPr="004D1284">
        <w:rPr>
          <w:b/>
        </w:rPr>
        <w:fldChar w:fldCharType="separate"/>
      </w:r>
      <w:r w:rsidR="006D56AC" w:rsidRPr="002328FF">
        <w:rPr>
          <w:b/>
        </w:rPr>
        <w:t xml:space="preserve">Proposal </w:t>
      </w:r>
      <w:r w:rsidR="006D56AC" w:rsidRPr="002328FF">
        <w:rPr>
          <w:b/>
          <w:noProof/>
        </w:rPr>
        <w:t>3</w:t>
      </w:r>
      <w:r w:rsidR="006D56AC" w:rsidRPr="002328FF">
        <w:rPr>
          <w:b/>
        </w:rPr>
        <w:t>: There shall be no SFTD requirement for the case that LTE PCell is changed when NR PSCell configured, because UE shall stop SFTD measurement.</w:t>
      </w:r>
      <w:r w:rsidRPr="004D1284">
        <w:rPr>
          <w:b/>
        </w:rPr>
        <w:fldChar w:fldCharType="end"/>
      </w:r>
    </w:p>
    <w:p w:rsidR="002F0306" w:rsidRDefault="002F0306" w:rsidP="002F0306">
      <w:pPr>
        <w:pStyle w:val="1"/>
        <w:rPr>
          <w:rFonts w:ascii="Calibri" w:hAnsi="Calibri" w:cs="Calibri"/>
          <w:b/>
          <w:color w:val="0D0D0D"/>
          <w:sz w:val="24"/>
          <w:szCs w:val="24"/>
        </w:rPr>
      </w:pPr>
      <w:r>
        <w:rPr>
          <w:rFonts w:ascii="Calibri" w:eastAsia="新細明體" w:hAnsi="Calibri" w:cs="Calibri"/>
          <w:b/>
          <w:color w:val="0D0D0D"/>
          <w:sz w:val="24"/>
          <w:szCs w:val="24"/>
          <w:lang w:eastAsia="zh-TW"/>
        </w:rPr>
        <w:t>5</w:t>
      </w:r>
      <w:r w:rsidRPr="008127D6">
        <w:rPr>
          <w:rFonts w:ascii="Calibri" w:hAnsi="Calibri" w:cs="Calibri"/>
          <w:b/>
          <w:color w:val="0D0D0D"/>
          <w:sz w:val="24"/>
          <w:szCs w:val="24"/>
        </w:rPr>
        <w:tab/>
      </w:r>
      <w:r w:rsidRPr="008127D6">
        <w:rPr>
          <w:rFonts w:ascii="Calibri" w:eastAsia="新細明體" w:hAnsi="Calibri" w:cs="Calibri"/>
          <w:b/>
          <w:color w:val="0D0D0D"/>
          <w:sz w:val="24"/>
          <w:szCs w:val="24"/>
          <w:lang w:eastAsia="zh-TW"/>
        </w:rPr>
        <w:t>Reference</w:t>
      </w:r>
      <w:r w:rsidRPr="008127D6">
        <w:rPr>
          <w:rFonts w:ascii="Calibri" w:hAnsi="Calibri" w:cs="Calibri"/>
          <w:b/>
          <w:color w:val="0D0D0D"/>
          <w:sz w:val="24"/>
          <w:szCs w:val="24"/>
        </w:rPr>
        <w:t xml:space="preserve"> </w:t>
      </w:r>
    </w:p>
    <w:p w:rsidR="00EF019C" w:rsidRDefault="006856AB" w:rsidP="002F0306">
      <w:r>
        <w:rPr>
          <w:noProof/>
        </w:rPr>
        <w:t>[1</w:t>
      </w:r>
      <w:r w:rsidR="002F0306">
        <w:rPr>
          <w:noProof/>
        </w:rPr>
        <w:t>]</w:t>
      </w:r>
      <w:r w:rsidR="002F0306">
        <w:t>,</w:t>
      </w:r>
      <w:r>
        <w:t xml:space="preserve"> TS 36.133 v 15.3.0</w:t>
      </w:r>
      <w:r w:rsidR="007A24A3">
        <w:t>, ``</w:t>
      </w:r>
      <w:r w:rsidRPr="006856AB">
        <w:t xml:space="preserve"> Requirements for support of radio resource management</w:t>
      </w:r>
      <w:r>
        <w:t>’’</w:t>
      </w:r>
    </w:p>
    <w:p w:rsidR="006856AB" w:rsidRDefault="006856AB" w:rsidP="006856AB">
      <w:r>
        <w:rPr>
          <w:noProof/>
        </w:rPr>
        <w:t>[</w:t>
      </w:r>
      <w:r w:rsidR="00D95774">
        <w:rPr>
          <w:noProof/>
        </w:rPr>
        <w:t>2</w:t>
      </w:r>
      <w:r>
        <w:rPr>
          <w:noProof/>
        </w:rPr>
        <w:t>]</w:t>
      </w:r>
      <w:r>
        <w:t>, TS 36.331 v 15.2.2, ``</w:t>
      </w:r>
      <w:r w:rsidRPr="006856AB">
        <w:t xml:space="preserve"> </w:t>
      </w:r>
      <w:r>
        <w:t>Radio Resource Control (RRC);Protocol specification’’</w:t>
      </w:r>
    </w:p>
    <w:p w:rsidR="006856AB" w:rsidRDefault="00D95774" w:rsidP="002F0306">
      <w:r>
        <w:t>[3], R4-1809935, ``</w:t>
      </w:r>
      <w:r w:rsidRPr="00D95774">
        <w:t>Clarification on Sync/Async EN-DC scenarios</w:t>
      </w:r>
      <w:r>
        <w:t>’’</w:t>
      </w:r>
      <w:r w:rsidR="00617194">
        <w:t xml:space="preserve">, </w:t>
      </w:r>
      <w:r w:rsidR="00617194" w:rsidRPr="00617194">
        <w:t>Samsung, NTT DoCoMo, Inc.</w:t>
      </w:r>
    </w:p>
    <w:p w:rsidR="00617194" w:rsidRPr="002F0306" w:rsidRDefault="00617194" w:rsidP="002F0306">
      <w:r>
        <w:t xml:space="preserve">[4], </w:t>
      </w:r>
      <w:r w:rsidRPr="00617194">
        <w:t>R4-1811346</w:t>
      </w:r>
      <w:r>
        <w:t>, ``</w:t>
      </w:r>
      <w:r w:rsidRPr="00617194">
        <w:t xml:space="preserve"> Way forward on NR-NR DC RRM</w:t>
      </w:r>
      <w:r>
        <w:t xml:space="preserve">’’, </w:t>
      </w:r>
      <w:r w:rsidRPr="00617194">
        <w:t>Samsung, Nokia, Nokia Shanghai Bell</w:t>
      </w:r>
    </w:p>
    <w:sectPr w:rsidR="00617194" w:rsidRPr="002F0306" w:rsidSect="00A73AF2">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011" w:rsidRDefault="00D45011" w:rsidP="00143156">
      <w:pPr>
        <w:spacing w:after="0"/>
      </w:pPr>
      <w:r>
        <w:separator/>
      </w:r>
    </w:p>
  </w:endnote>
  <w:endnote w:type="continuationSeparator" w:id="0">
    <w:p w:rsidR="00D45011" w:rsidRDefault="00D45011" w:rsidP="001431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icrosoft JhengHei UI">
    <w:panose1 w:val="020B0604030504040204"/>
    <w:charset w:val="88"/>
    <w:family w:val="swiss"/>
    <w:pitch w:val="variable"/>
    <w:sig w:usb0="00000087" w:usb1="288F4000" w:usb2="00000016" w:usb3="00000000" w:csb0="00100009"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011" w:rsidRDefault="00D45011" w:rsidP="00143156">
      <w:pPr>
        <w:spacing w:after="0"/>
      </w:pPr>
      <w:r>
        <w:separator/>
      </w:r>
    </w:p>
  </w:footnote>
  <w:footnote w:type="continuationSeparator" w:id="0">
    <w:p w:rsidR="00D45011" w:rsidRDefault="00D45011" w:rsidP="0014315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F2AEF"/>
    <w:multiLevelType w:val="hybridMultilevel"/>
    <w:tmpl w:val="BF6C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340416"/>
    <w:multiLevelType w:val="hybridMultilevel"/>
    <w:tmpl w:val="C848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4675B4"/>
    <w:multiLevelType w:val="hybridMultilevel"/>
    <w:tmpl w:val="A1688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1A77FD"/>
    <w:multiLevelType w:val="hybridMultilevel"/>
    <w:tmpl w:val="601A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43832ADF"/>
    <w:multiLevelType w:val="hybridMultilevel"/>
    <w:tmpl w:val="EFECEA4A"/>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52BA6588"/>
    <w:multiLevelType w:val="hybridMultilevel"/>
    <w:tmpl w:val="A4109614"/>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58B849E7"/>
    <w:multiLevelType w:val="hybridMultilevel"/>
    <w:tmpl w:val="D790718E"/>
    <w:lvl w:ilvl="0" w:tplc="39E6B6A2">
      <w:start w:val="3"/>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127AE7"/>
    <w:multiLevelType w:val="hybridMultilevel"/>
    <w:tmpl w:val="655863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B3777AB"/>
    <w:multiLevelType w:val="hybridMultilevel"/>
    <w:tmpl w:val="0A62B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E04237"/>
    <w:multiLevelType w:val="hybridMultilevel"/>
    <w:tmpl w:val="77B4A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C11A35"/>
    <w:multiLevelType w:val="hybridMultilevel"/>
    <w:tmpl w:val="58A8A08C"/>
    <w:lvl w:ilvl="0" w:tplc="39E6B6A2">
      <w:start w:val="3"/>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7"/>
  </w:num>
  <w:num w:numId="4">
    <w:abstractNumId w:val="11"/>
  </w:num>
  <w:num w:numId="5">
    <w:abstractNumId w:val="10"/>
  </w:num>
  <w:num w:numId="6">
    <w:abstractNumId w:val="1"/>
  </w:num>
  <w:num w:numId="7">
    <w:abstractNumId w:val="0"/>
  </w:num>
  <w:num w:numId="8">
    <w:abstractNumId w:val="8"/>
  </w:num>
  <w:num w:numId="9">
    <w:abstractNumId w:val="3"/>
  </w:num>
  <w:num w:numId="10">
    <w:abstractNumId w:val="5"/>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306"/>
    <w:rsid w:val="000339E8"/>
    <w:rsid w:val="0004676B"/>
    <w:rsid w:val="000572BA"/>
    <w:rsid w:val="00096933"/>
    <w:rsid w:val="000F74AB"/>
    <w:rsid w:val="00100E3F"/>
    <w:rsid w:val="00143156"/>
    <w:rsid w:val="002101DC"/>
    <w:rsid w:val="002328FF"/>
    <w:rsid w:val="0024329D"/>
    <w:rsid w:val="00257480"/>
    <w:rsid w:val="002B7BC6"/>
    <w:rsid w:val="002F0306"/>
    <w:rsid w:val="00384CED"/>
    <w:rsid w:val="004D1284"/>
    <w:rsid w:val="004D3727"/>
    <w:rsid w:val="00545C67"/>
    <w:rsid w:val="005816D2"/>
    <w:rsid w:val="005839E3"/>
    <w:rsid w:val="005C22EA"/>
    <w:rsid w:val="005C6D47"/>
    <w:rsid w:val="00617194"/>
    <w:rsid w:val="00673477"/>
    <w:rsid w:val="006856AB"/>
    <w:rsid w:val="006901AA"/>
    <w:rsid w:val="006D56AC"/>
    <w:rsid w:val="00722DAF"/>
    <w:rsid w:val="00732A2C"/>
    <w:rsid w:val="007A24A3"/>
    <w:rsid w:val="00875158"/>
    <w:rsid w:val="008A2A6A"/>
    <w:rsid w:val="008D0587"/>
    <w:rsid w:val="00924936"/>
    <w:rsid w:val="00955D58"/>
    <w:rsid w:val="00966AD7"/>
    <w:rsid w:val="00974A50"/>
    <w:rsid w:val="009A5D28"/>
    <w:rsid w:val="009C5E18"/>
    <w:rsid w:val="009D49DB"/>
    <w:rsid w:val="009E492E"/>
    <w:rsid w:val="00A132A5"/>
    <w:rsid w:val="00A17AE9"/>
    <w:rsid w:val="00AA1A1F"/>
    <w:rsid w:val="00B24BBD"/>
    <w:rsid w:val="00B34273"/>
    <w:rsid w:val="00B55D4A"/>
    <w:rsid w:val="00BB746D"/>
    <w:rsid w:val="00BD5BA7"/>
    <w:rsid w:val="00BD64E5"/>
    <w:rsid w:val="00C00DAC"/>
    <w:rsid w:val="00C44410"/>
    <w:rsid w:val="00D45011"/>
    <w:rsid w:val="00D95774"/>
    <w:rsid w:val="00DA682A"/>
    <w:rsid w:val="00DB2640"/>
    <w:rsid w:val="00DD56EF"/>
    <w:rsid w:val="00EF019C"/>
    <w:rsid w:val="00F8177D"/>
    <w:rsid w:val="00FC24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BBD56218-26E9-46AE-B798-930F6F69B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CE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0"/>
    <w:qFormat/>
    <w:rsid w:val="002F03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3">
    <w:name w:val="heading 3"/>
    <w:basedOn w:val="a"/>
    <w:next w:val="a"/>
    <w:link w:val="30"/>
    <w:uiPriority w:val="9"/>
    <w:semiHidden/>
    <w:unhideWhenUsed/>
    <w:qFormat/>
    <w:rsid w:val="00384CE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6856A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2B7BC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2F0306"/>
    <w:rPr>
      <w:rFonts w:ascii="Arial" w:eastAsia="SimSun" w:hAnsi="Arial" w:cs="Times New Roman"/>
      <w:sz w:val="36"/>
      <w:szCs w:val="20"/>
      <w:lang w:val="en-GB" w:eastAsia="en-US"/>
    </w:rPr>
  </w:style>
  <w:style w:type="paragraph" w:styleId="a3">
    <w:name w:val="caption"/>
    <w:aliases w:val="cap,cap Char,Caption Char,Caption Char1 Char,cap Char Char1,Caption Char Char1 Char,cap Char2,题注"/>
    <w:basedOn w:val="a"/>
    <w:next w:val="a"/>
    <w:link w:val="a4"/>
    <w:uiPriority w:val="35"/>
    <w:qFormat/>
    <w:rsid w:val="002F0306"/>
    <w:pPr>
      <w:spacing w:before="120" w:after="120" w:line="276" w:lineRule="auto"/>
    </w:pPr>
    <w:rPr>
      <w:rFonts w:eastAsia="SimSun"/>
      <w:b/>
    </w:rPr>
  </w:style>
  <w:style w:type="character" w:customStyle="1" w:styleId="a4">
    <w:name w:val="標號 字元"/>
    <w:aliases w:val="cap 字元,cap Char 字元,Caption Char 字元,Caption Char1 Char 字元,cap Char Char1 字元,Caption Char Char1 Char 字元,cap Char2 字元,题注 字元"/>
    <w:link w:val="a3"/>
    <w:uiPriority w:val="35"/>
    <w:rsid w:val="002F0306"/>
    <w:rPr>
      <w:rFonts w:ascii="Times New Roman" w:eastAsia="SimSun" w:hAnsi="Times New Roman" w:cs="Times New Roman"/>
      <w:b/>
      <w:sz w:val="20"/>
      <w:szCs w:val="20"/>
      <w:lang w:eastAsia="ko-KR"/>
    </w:rPr>
  </w:style>
  <w:style w:type="paragraph" w:styleId="a5">
    <w:name w:val="List Paragraph"/>
    <w:aliases w:val="- Bullets,목록 단락,リスト段落"/>
    <w:basedOn w:val="a"/>
    <w:link w:val="a6"/>
    <w:uiPriority w:val="34"/>
    <w:qFormat/>
    <w:rsid w:val="002F0306"/>
    <w:pPr>
      <w:ind w:left="720"/>
      <w:contextualSpacing/>
    </w:pPr>
    <w:rPr>
      <w:rFonts w:eastAsia="BatangChe"/>
    </w:rPr>
  </w:style>
  <w:style w:type="table" w:styleId="a7">
    <w:name w:val="Table Grid"/>
    <w:basedOn w:val="a1"/>
    <w:uiPriority w:val="39"/>
    <w:rsid w:val="002F0306"/>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清單段落 字元"/>
    <w:aliases w:val="- Bullets 字元,목록 단락 字元,リスト段落 字元"/>
    <w:link w:val="a5"/>
    <w:uiPriority w:val="34"/>
    <w:qFormat/>
    <w:rsid w:val="002F0306"/>
    <w:rPr>
      <w:rFonts w:ascii="Times New Roman" w:eastAsia="BatangChe" w:hAnsi="Times New Roman" w:cs="Times New Roman"/>
      <w:sz w:val="20"/>
      <w:szCs w:val="20"/>
      <w:lang w:eastAsia="ko-KR"/>
    </w:rPr>
  </w:style>
  <w:style w:type="character" w:customStyle="1" w:styleId="PLChar">
    <w:name w:val="PL Char"/>
    <w:basedOn w:val="a0"/>
    <w:link w:val="PL"/>
    <w:locked/>
    <w:rsid w:val="002F0306"/>
    <w:rPr>
      <w:rFonts w:ascii="Courier New" w:hAnsi="Courier New" w:cs="Courier New"/>
      <w:shd w:val="clear" w:color="auto" w:fill="E6E6E6"/>
      <w:lang w:eastAsia="sv-SE"/>
    </w:rPr>
  </w:style>
  <w:style w:type="paragraph" w:customStyle="1" w:styleId="PL">
    <w:name w:val="PL"/>
    <w:basedOn w:val="a"/>
    <w:link w:val="PLChar"/>
    <w:rsid w:val="002F0306"/>
    <w:pPr>
      <w:shd w:val="clear" w:color="auto" w:fill="E6E6E6"/>
      <w:spacing w:after="0"/>
    </w:pPr>
    <w:rPr>
      <w:rFonts w:ascii="Courier New" w:hAnsi="Courier New" w:cs="Courier New"/>
      <w:lang w:eastAsia="sv-SE"/>
    </w:rPr>
  </w:style>
  <w:style w:type="paragraph" w:styleId="a8">
    <w:name w:val="header"/>
    <w:basedOn w:val="a"/>
    <w:link w:val="a9"/>
    <w:rsid w:val="002F0306"/>
    <w:pPr>
      <w:tabs>
        <w:tab w:val="center" w:pos="4153"/>
        <w:tab w:val="right" w:pos="8306"/>
      </w:tabs>
      <w:spacing w:after="0"/>
    </w:pPr>
    <w:rPr>
      <w:rFonts w:eastAsia="MS Mincho"/>
      <w:lang w:eastAsia="en-US"/>
    </w:rPr>
  </w:style>
  <w:style w:type="character" w:customStyle="1" w:styleId="a9">
    <w:name w:val="頁首 字元"/>
    <w:basedOn w:val="a0"/>
    <w:link w:val="a8"/>
    <w:rsid w:val="002F0306"/>
    <w:rPr>
      <w:rFonts w:ascii="Times New Roman" w:eastAsia="MS Mincho" w:hAnsi="Times New Roman" w:cs="Times New Roman"/>
      <w:sz w:val="20"/>
      <w:szCs w:val="20"/>
      <w:lang w:eastAsia="en-US"/>
    </w:rPr>
  </w:style>
  <w:style w:type="paragraph" w:styleId="aa">
    <w:name w:val="footer"/>
    <w:basedOn w:val="a"/>
    <w:link w:val="ab"/>
    <w:uiPriority w:val="99"/>
    <w:unhideWhenUsed/>
    <w:rsid w:val="00143156"/>
    <w:pPr>
      <w:tabs>
        <w:tab w:val="center" w:pos="4320"/>
        <w:tab w:val="right" w:pos="8640"/>
      </w:tabs>
      <w:spacing w:after="0"/>
    </w:pPr>
  </w:style>
  <w:style w:type="character" w:customStyle="1" w:styleId="ab">
    <w:name w:val="頁尾 字元"/>
    <w:basedOn w:val="a0"/>
    <w:link w:val="aa"/>
    <w:uiPriority w:val="99"/>
    <w:rsid w:val="00143156"/>
  </w:style>
  <w:style w:type="character" w:customStyle="1" w:styleId="30">
    <w:name w:val="標題 3 字元"/>
    <w:basedOn w:val="a0"/>
    <w:link w:val="3"/>
    <w:uiPriority w:val="9"/>
    <w:semiHidden/>
    <w:rsid w:val="00384CED"/>
    <w:rPr>
      <w:rFonts w:asciiTheme="majorHAnsi" w:eastAsiaTheme="majorEastAsia" w:hAnsiTheme="majorHAnsi" w:cstheme="majorBidi"/>
      <w:color w:val="1F4D78" w:themeColor="accent1" w:themeShade="7F"/>
      <w:sz w:val="24"/>
      <w:szCs w:val="24"/>
    </w:rPr>
  </w:style>
  <w:style w:type="character" w:customStyle="1" w:styleId="50">
    <w:name w:val="標題 5 字元"/>
    <w:basedOn w:val="a0"/>
    <w:link w:val="5"/>
    <w:uiPriority w:val="9"/>
    <w:rsid w:val="002B7BC6"/>
    <w:rPr>
      <w:rFonts w:asciiTheme="majorHAnsi" w:eastAsiaTheme="majorEastAsia" w:hAnsiTheme="majorHAnsi" w:cstheme="majorBidi"/>
      <w:color w:val="2E74B5" w:themeColor="accent1" w:themeShade="BF"/>
      <w:sz w:val="20"/>
      <w:szCs w:val="20"/>
      <w:lang w:val="en-GB" w:eastAsia="ko-KR"/>
    </w:rPr>
  </w:style>
  <w:style w:type="paragraph" w:customStyle="1" w:styleId="H6">
    <w:name w:val="H6"/>
    <w:basedOn w:val="5"/>
    <w:next w:val="a"/>
    <w:link w:val="H6Char"/>
    <w:rsid w:val="002B7BC6"/>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2B7BC6"/>
    <w:rPr>
      <w:rFonts w:ascii="Arial" w:eastAsia="Times New Roman" w:hAnsi="Arial" w:cs="Times New Roman"/>
      <w:sz w:val="20"/>
      <w:szCs w:val="20"/>
      <w:lang w:val="en-GB" w:eastAsia="ko-KR"/>
    </w:rPr>
  </w:style>
  <w:style w:type="paragraph" w:customStyle="1" w:styleId="EQ">
    <w:name w:val="EQ"/>
    <w:basedOn w:val="a"/>
    <w:next w:val="a"/>
    <w:link w:val="EQChar"/>
    <w:rsid w:val="002B7BC6"/>
    <w:pPr>
      <w:keepLines/>
      <w:tabs>
        <w:tab w:val="center" w:pos="4536"/>
        <w:tab w:val="right" w:pos="9072"/>
      </w:tabs>
    </w:pPr>
    <w:rPr>
      <w:noProof/>
    </w:rPr>
  </w:style>
  <w:style w:type="character" w:customStyle="1" w:styleId="EQChar">
    <w:name w:val="EQ Char"/>
    <w:link w:val="EQ"/>
    <w:rsid w:val="002B7BC6"/>
    <w:rPr>
      <w:rFonts w:ascii="Times New Roman" w:eastAsia="Times New Roman" w:hAnsi="Times New Roman" w:cs="Times New Roman"/>
      <w:noProof/>
      <w:sz w:val="20"/>
      <w:szCs w:val="20"/>
      <w:lang w:val="en-GB" w:eastAsia="ko-KR"/>
    </w:rPr>
  </w:style>
  <w:style w:type="character" w:customStyle="1" w:styleId="40">
    <w:name w:val="標題 4 字元"/>
    <w:basedOn w:val="a0"/>
    <w:link w:val="4"/>
    <w:uiPriority w:val="9"/>
    <w:semiHidden/>
    <w:rsid w:val="006856AB"/>
    <w:rPr>
      <w:rFonts w:asciiTheme="majorHAnsi" w:eastAsiaTheme="majorEastAsia" w:hAnsiTheme="majorHAnsi" w:cstheme="majorBidi"/>
      <w:i/>
      <w:iCs/>
      <w:color w:val="2E74B5" w:themeColor="accent1" w:themeShade="BF"/>
      <w:sz w:val="20"/>
      <w:szCs w:val="20"/>
      <w:lang w:val="en-GB" w:eastAsia="ko-KR"/>
    </w:rPr>
  </w:style>
  <w:style w:type="paragraph" w:customStyle="1" w:styleId="B1">
    <w:name w:val="B1"/>
    <w:basedOn w:val="ac"/>
    <w:link w:val="B1Char1"/>
    <w:rsid w:val="006856AB"/>
    <w:pPr>
      <w:ind w:left="568" w:hanging="284"/>
      <w:contextualSpacing w:val="0"/>
    </w:pPr>
    <w:rPr>
      <w:lang w:val="x-none" w:eastAsia="x-none"/>
    </w:rPr>
  </w:style>
  <w:style w:type="character" w:customStyle="1" w:styleId="B1Char1">
    <w:name w:val="B1 Char1"/>
    <w:link w:val="B1"/>
    <w:qFormat/>
    <w:rsid w:val="006856AB"/>
    <w:rPr>
      <w:rFonts w:ascii="Times New Roman" w:eastAsia="Times New Roman" w:hAnsi="Times New Roman" w:cs="Times New Roman"/>
      <w:sz w:val="20"/>
      <w:szCs w:val="20"/>
      <w:lang w:val="x-none" w:eastAsia="x-none"/>
    </w:rPr>
  </w:style>
  <w:style w:type="paragraph" w:customStyle="1" w:styleId="B2">
    <w:name w:val="B2"/>
    <w:basedOn w:val="2"/>
    <w:link w:val="B2Char"/>
    <w:rsid w:val="006856AB"/>
    <w:pPr>
      <w:ind w:left="851" w:hanging="284"/>
      <w:contextualSpacing w:val="0"/>
    </w:pPr>
    <w:rPr>
      <w:lang w:val="x-none" w:eastAsia="x-none"/>
    </w:rPr>
  </w:style>
  <w:style w:type="character" w:customStyle="1" w:styleId="B2Char">
    <w:name w:val="B2 Char"/>
    <w:link w:val="B2"/>
    <w:qFormat/>
    <w:rsid w:val="006856AB"/>
    <w:rPr>
      <w:rFonts w:ascii="Times New Roman" w:eastAsia="Times New Roman" w:hAnsi="Times New Roman" w:cs="Times New Roman"/>
      <w:sz w:val="20"/>
      <w:szCs w:val="20"/>
      <w:lang w:val="x-none" w:eastAsia="x-none"/>
    </w:rPr>
  </w:style>
  <w:style w:type="paragraph" w:customStyle="1" w:styleId="B3">
    <w:name w:val="B3"/>
    <w:basedOn w:val="31"/>
    <w:link w:val="B3Char2"/>
    <w:rsid w:val="006856AB"/>
    <w:pPr>
      <w:ind w:left="1135" w:hanging="284"/>
      <w:contextualSpacing w:val="0"/>
    </w:pPr>
    <w:rPr>
      <w:lang w:val="x-none" w:eastAsia="x-none"/>
    </w:rPr>
  </w:style>
  <w:style w:type="character" w:customStyle="1" w:styleId="B3Char2">
    <w:name w:val="B3 Char2"/>
    <w:link w:val="B3"/>
    <w:qFormat/>
    <w:rsid w:val="006856AB"/>
    <w:rPr>
      <w:rFonts w:ascii="Times New Roman" w:eastAsia="Times New Roman" w:hAnsi="Times New Roman" w:cs="Times New Roman"/>
      <w:sz w:val="20"/>
      <w:szCs w:val="20"/>
      <w:lang w:val="x-none" w:eastAsia="x-none"/>
    </w:rPr>
  </w:style>
  <w:style w:type="paragraph" w:styleId="ac">
    <w:name w:val="List"/>
    <w:basedOn w:val="a"/>
    <w:uiPriority w:val="99"/>
    <w:semiHidden/>
    <w:unhideWhenUsed/>
    <w:rsid w:val="006856AB"/>
    <w:pPr>
      <w:ind w:left="283" w:hanging="283"/>
      <w:contextualSpacing/>
    </w:pPr>
  </w:style>
  <w:style w:type="paragraph" w:styleId="2">
    <w:name w:val="List 2"/>
    <w:basedOn w:val="a"/>
    <w:uiPriority w:val="99"/>
    <w:semiHidden/>
    <w:unhideWhenUsed/>
    <w:rsid w:val="006856AB"/>
    <w:pPr>
      <w:ind w:left="566" w:hanging="283"/>
      <w:contextualSpacing/>
    </w:pPr>
  </w:style>
  <w:style w:type="paragraph" w:styleId="31">
    <w:name w:val="List 3"/>
    <w:basedOn w:val="a"/>
    <w:uiPriority w:val="99"/>
    <w:semiHidden/>
    <w:unhideWhenUsed/>
    <w:rsid w:val="006856AB"/>
    <w:pPr>
      <w:ind w:left="849" w:hanging="283"/>
      <w:contextualSpacing/>
    </w:pPr>
  </w:style>
  <w:style w:type="paragraph" w:styleId="ad">
    <w:name w:val="Balloon Text"/>
    <w:basedOn w:val="a"/>
    <w:link w:val="ae"/>
    <w:uiPriority w:val="99"/>
    <w:semiHidden/>
    <w:unhideWhenUsed/>
    <w:rsid w:val="00C44410"/>
    <w:pPr>
      <w:spacing w:after="0"/>
    </w:pPr>
    <w:rPr>
      <w:rFonts w:ascii="Microsoft JhengHei UI" w:eastAsia="Microsoft JhengHei UI"/>
      <w:sz w:val="18"/>
      <w:szCs w:val="18"/>
    </w:rPr>
  </w:style>
  <w:style w:type="character" w:customStyle="1" w:styleId="ae">
    <w:name w:val="註解方塊文字 字元"/>
    <w:basedOn w:val="a0"/>
    <w:link w:val="ad"/>
    <w:uiPriority w:val="99"/>
    <w:semiHidden/>
    <w:rsid w:val="00C44410"/>
    <w:rPr>
      <w:rFonts w:ascii="Microsoft JhengHei UI" w:eastAsia="Microsoft JhengHei UI" w:hAnsi="Times New Roman" w:cs="Times New Roman"/>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DB777-68B0-440C-BCD7-2074AA683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624</Words>
  <Characters>3562</Characters>
  <Application>Microsoft Office Word</Application>
  <DocSecurity>0</DocSecurity>
  <Lines>29</Lines>
  <Paragraphs>8</Paragraphs>
  <ScaleCrop>false</ScaleCrop>
  <Company/>
  <LinksUpToDate>false</LinksUpToDate>
  <CharactersWithSpaces>4178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dc:creator>
  <cp:keywords/>
  <dc:description/>
  <cp:lastModifiedBy>Ato-MediaTek</cp:lastModifiedBy>
  <cp:revision>9</cp:revision>
  <dcterms:created xsi:type="dcterms:W3CDTF">2018-09-25T14:04:00Z</dcterms:created>
  <dcterms:modified xsi:type="dcterms:W3CDTF">2018-09-28T13:56:00Z</dcterms:modified>
</cp:coreProperties>
</file>